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43297" w14:textId="198894D9" w:rsidR="005A6F92" w:rsidRDefault="00E056EE" w:rsidP="00CC6964">
      <w:pPr>
        <w:tabs>
          <w:tab w:val="left" w:pos="1530"/>
          <w:tab w:val="left" w:pos="10058"/>
        </w:tabs>
        <w:ind w:right="-1278"/>
      </w:pPr>
      <w:r>
        <w:rPr>
          <w:noProof/>
          <w:lang w:eastAsia="en-US"/>
        </w:rPr>
        <mc:AlternateContent>
          <mc:Choice Requires="wps">
            <w:drawing>
              <wp:anchor distT="0" distB="0" distL="114300" distR="114300" simplePos="0" relativeHeight="251659264" behindDoc="0" locked="0" layoutInCell="1" allowOverlap="1" wp14:anchorId="3E90D3EF" wp14:editId="293186EE">
                <wp:simplePos x="0" y="0"/>
                <wp:positionH relativeFrom="column">
                  <wp:posOffset>967740</wp:posOffset>
                </wp:positionH>
                <wp:positionV relativeFrom="paragraph">
                  <wp:posOffset>1310640</wp:posOffset>
                </wp:positionV>
                <wp:extent cx="6134100" cy="5212080"/>
                <wp:effectExtent l="0" t="0" r="0" b="7620"/>
                <wp:wrapSquare wrapText="bothSides"/>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4100" cy="52120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5AFA80D" w14:textId="6C8933E0" w:rsidR="00052BCC" w:rsidRPr="00E056EE" w:rsidRDefault="00E056EE" w:rsidP="00052BCC">
                            <w:pPr>
                              <w:jc w:val="center"/>
                              <w:rPr>
                                <w:rFonts w:ascii="Verdana" w:hAnsi="Verdana"/>
                                <w:color w:val="000000" w:themeColor="text1"/>
                                <w:sz w:val="64"/>
                                <w:szCs w:val="64"/>
                              </w:rPr>
                            </w:pPr>
                            <w:r w:rsidRPr="00E056EE">
                              <w:rPr>
                                <w:rFonts w:ascii="Verdana" w:hAnsi="Verdana"/>
                                <w:b/>
                                <w:color w:val="D2492A"/>
                                <w:sz w:val="64"/>
                                <w:szCs w:val="64"/>
                              </w:rPr>
                              <w:t>Neurological Assessment</w:t>
                            </w:r>
                          </w:p>
                          <w:p w14:paraId="4992FC37" w14:textId="77777777" w:rsidR="00900CD3" w:rsidRPr="00900CD3" w:rsidRDefault="00900CD3" w:rsidP="00052BCC">
                            <w:pPr>
                              <w:jc w:val="center"/>
                              <w:rPr>
                                <w:rFonts w:ascii="Lucida Handwriting" w:hAnsi="Lucida Handwriting"/>
                                <w:color w:val="000000" w:themeColor="text1"/>
                                <w:sz w:val="8"/>
                                <w:szCs w:val="4"/>
                              </w:rPr>
                            </w:pPr>
                          </w:p>
                          <w:p w14:paraId="1ECEDDDB" w14:textId="3826F508" w:rsidR="00052BCC" w:rsidRPr="00900CD3" w:rsidRDefault="00052BCC" w:rsidP="00052BCC">
                            <w:pPr>
                              <w:jc w:val="center"/>
                              <w:rPr>
                                <w:rFonts w:ascii="Lucida Handwriting" w:hAnsi="Lucida Handwriting"/>
                                <w:color w:val="000000" w:themeColor="text1"/>
                                <w:sz w:val="20"/>
                                <w:szCs w:val="16"/>
                              </w:rPr>
                            </w:pPr>
                            <w:r w:rsidRPr="00900CD3">
                              <w:rPr>
                                <w:rFonts w:ascii="Lucida Handwriting" w:hAnsi="Lucida Handwriting"/>
                                <w:color w:val="000000" w:themeColor="text1"/>
                                <w:sz w:val="20"/>
                                <w:szCs w:val="16"/>
                              </w:rPr>
                              <w:t>presented by</w:t>
                            </w:r>
                          </w:p>
                          <w:p w14:paraId="031C75CE" w14:textId="77777777" w:rsidR="00B93FCE" w:rsidRPr="00B93FCE" w:rsidRDefault="00B93FCE" w:rsidP="00052BCC">
                            <w:pPr>
                              <w:jc w:val="center"/>
                              <w:rPr>
                                <w:rFonts w:ascii="Lucida Handwriting" w:hAnsi="Lucida Handwriting"/>
                                <w:color w:val="000000" w:themeColor="text1"/>
                                <w:sz w:val="6"/>
                                <w:szCs w:val="12"/>
                              </w:rPr>
                            </w:pPr>
                          </w:p>
                          <w:p w14:paraId="0121D9F4" w14:textId="77777777" w:rsidR="00052BCC" w:rsidRPr="009838F7" w:rsidRDefault="00052BCC" w:rsidP="00052BCC">
                            <w:pPr>
                              <w:jc w:val="center"/>
                              <w:rPr>
                                <w:rFonts w:ascii="Verdana" w:hAnsi="Verdana"/>
                                <w:color w:val="000000" w:themeColor="text1"/>
                                <w:sz w:val="4"/>
                                <w:szCs w:val="12"/>
                              </w:rPr>
                            </w:pPr>
                          </w:p>
                          <w:p w14:paraId="0AB30C62" w14:textId="15DAFC55" w:rsidR="00052BCC" w:rsidRPr="00900CD3" w:rsidRDefault="00E056EE" w:rsidP="00052BCC">
                            <w:pPr>
                              <w:jc w:val="center"/>
                              <w:rPr>
                                <w:rFonts w:ascii="Verdana" w:hAnsi="Verdana"/>
                                <w:b/>
                                <w:color w:val="D2492A"/>
                                <w:sz w:val="60"/>
                                <w:szCs w:val="60"/>
                              </w:rPr>
                            </w:pPr>
                            <w:r w:rsidRPr="00900CD3">
                              <w:rPr>
                                <w:rFonts w:ascii="Verdana" w:hAnsi="Verdana"/>
                                <w:b/>
                                <w:color w:val="D2492A"/>
                                <w:sz w:val="60"/>
                                <w:szCs w:val="60"/>
                              </w:rPr>
                              <w:t>Jeremy Wells, MD</w:t>
                            </w:r>
                          </w:p>
                          <w:p w14:paraId="4B591797" w14:textId="7929E2F9" w:rsidR="0099201B" w:rsidRPr="0099201B" w:rsidRDefault="00900CD3" w:rsidP="00052BCC">
                            <w:pPr>
                              <w:jc w:val="center"/>
                              <w:rPr>
                                <w:rFonts w:ascii="Verdana" w:hAnsi="Verdana"/>
                                <w:i/>
                                <w:color w:val="D2492A"/>
                                <w:sz w:val="36"/>
                              </w:rPr>
                            </w:pPr>
                            <w:r>
                              <w:rPr>
                                <w:rFonts w:ascii="Verdana" w:hAnsi="Verdana"/>
                                <w:i/>
                                <w:color w:val="D2492A"/>
                                <w:sz w:val="36"/>
                              </w:rPr>
                              <w:t>Vascular Neurologist, HHCMG</w:t>
                            </w:r>
                          </w:p>
                          <w:p w14:paraId="11EEBB8F" w14:textId="77777777" w:rsidR="00052BCC" w:rsidRPr="00900CD3" w:rsidRDefault="00052BCC" w:rsidP="00052BCC">
                            <w:pPr>
                              <w:jc w:val="center"/>
                              <w:rPr>
                                <w:rFonts w:ascii="Verdana" w:hAnsi="Verdana"/>
                                <w:color w:val="D2492A"/>
                                <w:sz w:val="36"/>
                                <w:szCs w:val="44"/>
                              </w:rPr>
                            </w:pPr>
                          </w:p>
                          <w:p w14:paraId="55137057" w14:textId="77777777" w:rsidR="00E056EE" w:rsidRPr="00E056EE" w:rsidRDefault="00E056EE" w:rsidP="00E056EE">
                            <w:pPr>
                              <w:spacing w:line="276" w:lineRule="auto"/>
                              <w:jc w:val="center"/>
                              <w:rPr>
                                <w:rFonts w:ascii="Verdana" w:hAnsi="Verdana"/>
                                <w:b/>
                                <w:sz w:val="36"/>
                                <w:szCs w:val="20"/>
                              </w:rPr>
                            </w:pPr>
                            <w:r w:rsidRPr="00E056EE">
                              <w:rPr>
                                <w:rFonts w:ascii="Verdana" w:hAnsi="Verdana"/>
                                <w:b/>
                                <w:sz w:val="36"/>
                                <w:szCs w:val="20"/>
                              </w:rPr>
                              <w:t>Monday, September 22, 2025</w:t>
                            </w:r>
                          </w:p>
                          <w:p w14:paraId="26097144" w14:textId="27C2F6FD" w:rsidR="00052BCC" w:rsidRPr="00E056EE" w:rsidRDefault="00E056EE" w:rsidP="00052BCC">
                            <w:pPr>
                              <w:spacing w:line="276" w:lineRule="auto"/>
                              <w:jc w:val="center"/>
                              <w:rPr>
                                <w:rFonts w:ascii="Verdana" w:hAnsi="Verdana"/>
                                <w:b/>
                                <w:sz w:val="36"/>
                                <w:szCs w:val="20"/>
                              </w:rPr>
                            </w:pPr>
                            <w:r w:rsidRPr="00E056EE">
                              <w:rPr>
                                <w:rFonts w:ascii="Verdana" w:hAnsi="Verdana"/>
                                <w:b/>
                                <w:sz w:val="36"/>
                                <w:szCs w:val="20"/>
                              </w:rPr>
                              <w:t>10:00 AM - 11:00 AM</w:t>
                            </w:r>
                          </w:p>
                          <w:p w14:paraId="534B149E" w14:textId="369C9BAA" w:rsidR="00052BCC" w:rsidRDefault="00E056EE" w:rsidP="00052BCC">
                            <w:pPr>
                              <w:spacing w:line="276" w:lineRule="auto"/>
                              <w:ind w:left="1440" w:hanging="1440"/>
                              <w:jc w:val="center"/>
                              <w:rPr>
                                <w:rFonts w:ascii="Verdana" w:hAnsi="Verdana"/>
                                <w:b/>
                                <w:sz w:val="28"/>
                                <w:szCs w:val="19"/>
                              </w:rPr>
                            </w:pPr>
                            <w:r>
                              <w:rPr>
                                <w:rFonts w:ascii="Verdana" w:hAnsi="Verdana"/>
                                <w:b/>
                                <w:sz w:val="28"/>
                                <w:szCs w:val="19"/>
                              </w:rPr>
                              <w:t>SVMC Hawley Room 1</w:t>
                            </w:r>
                          </w:p>
                          <w:p w14:paraId="44867111" w14:textId="0202D1ED" w:rsidR="0021765B" w:rsidRDefault="0021765B" w:rsidP="00052BCC">
                            <w:pPr>
                              <w:spacing w:line="276" w:lineRule="auto"/>
                              <w:jc w:val="center"/>
                              <w:rPr>
                                <w:rFonts w:ascii="Verdana" w:hAnsi="Verdana"/>
                                <w:i/>
                                <w:szCs w:val="22"/>
                              </w:rPr>
                            </w:pPr>
                            <w:r>
                              <w:rPr>
                                <w:rFonts w:ascii="Verdana" w:hAnsi="Verdana"/>
                                <w:i/>
                                <w:szCs w:val="22"/>
                              </w:rPr>
                              <w:t>T</w:t>
                            </w:r>
                            <w:r w:rsidR="002E07AE" w:rsidRPr="002E07AE">
                              <w:rPr>
                                <w:rFonts w:ascii="Verdana" w:hAnsi="Verdana"/>
                                <w:i/>
                                <w:szCs w:val="22"/>
                              </w:rPr>
                              <w:t xml:space="preserve">his program will </w:t>
                            </w:r>
                            <w:r w:rsidR="00E056EE">
                              <w:rPr>
                                <w:rFonts w:ascii="Verdana" w:hAnsi="Verdana"/>
                                <w:i/>
                                <w:szCs w:val="22"/>
                              </w:rPr>
                              <w:t xml:space="preserve">also </w:t>
                            </w:r>
                            <w:r w:rsidR="002E07AE" w:rsidRPr="002E07AE">
                              <w:rPr>
                                <w:rFonts w:ascii="Verdana" w:hAnsi="Verdana"/>
                                <w:i/>
                                <w:szCs w:val="22"/>
                              </w:rPr>
                              <w:t xml:space="preserve">be live streamed via </w:t>
                            </w:r>
                            <w:r w:rsidR="00E056EE">
                              <w:rPr>
                                <w:rFonts w:ascii="Verdana" w:hAnsi="Verdana"/>
                                <w:i/>
                                <w:szCs w:val="22"/>
                              </w:rPr>
                              <w:t>Teams</w:t>
                            </w:r>
                            <w:r w:rsidR="00052BCC" w:rsidRPr="002E07AE">
                              <w:rPr>
                                <w:rFonts w:ascii="Verdana" w:hAnsi="Verdana"/>
                                <w:i/>
                                <w:szCs w:val="22"/>
                              </w:rPr>
                              <w:t xml:space="preserve"> </w:t>
                            </w:r>
                          </w:p>
                          <w:p w14:paraId="6DF9D4FE" w14:textId="77777777" w:rsidR="00052BCC" w:rsidRPr="009838F7" w:rsidRDefault="00052BCC" w:rsidP="00052BCC">
                            <w:pPr>
                              <w:spacing w:line="276" w:lineRule="auto"/>
                              <w:jc w:val="center"/>
                              <w:rPr>
                                <w:rFonts w:ascii="Verdana" w:hAnsi="Verdana"/>
                                <w:sz w:val="20"/>
                                <w:szCs w:val="22"/>
                                <w:vertAlign w:val="superscript"/>
                              </w:rPr>
                            </w:pPr>
                          </w:p>
                          <w:p w14:paraId="246CFD06" w14:textId="77777777" w:rsidR="00052BCC" w:rsidRDefault="00052BCC" w:rsidP="00052BCC">
                            <w:pPr>
                              <w:rPr>
                                <w:rFonts w:ascii="Verdana" w:hAnsi="Verdana"/>
                                <w:i/>
                                <w:iCs/>
                                <w:color w:val="0098C3"/>
                              </w:rPr>
                            </w:pPr>
                          </w:p>
                          <w:p w14:paraId="0433A6A0" w14:textId="77777777" w:rsidR="00052BCC" w:rsidRPr="009838F7" w:rsidRDefault="00052BCC" w:rsidP="00052BCC">
                            <w:pPr>
                              <w:rPr>
                                <w:rFonts w:ascii="Verdana" w:hAnsi="Verdana"/>
                                <w:i/>
                                <w:szCs w:val="26"/>
                              </w:rPr>
                            </w:pPr>
                            <w:r w:rsidRPr="009838F7">
                              <w:rPr>
                                <w:rFonts w:ascii="Verdana" w:hAnsi="Verdana"/>
                                <w:b/>
                                <w:szCs w:val="26"/>
                              </w:rPr>
                              <w:t>Learning Objectives:</w:t>
                            </w:r>
                            <w:r w:rsidRPr="009838F7">
                              <w:rPr>
                                <w:rFonts w:ascii="Verdana" w:hAnsi="Verdana"/>
                                <w:szCs w:val="26"/>
                              </w:rPr>
                              <w:t xml:space="preserve">  </w:t>
                            </w:r>
                            <w:r w:rsidRPr="009838F7">
                              <w:rPr>
                                <w:rFonts w:ascii="Verdana" w:hAnsi="Verdana"/>
                                <w:i/>
                                <w:szCs w:val="26"/>
                              </w:rPr>
                              <w:t>As a result of participating in this live activity, participants should be able to:</w:t>
                            </w:r>
                            <w:r>
                              <w:rPr>
                                <w:rFonts w:ascii="Verdana" w:hAnsi="Verdana"/>
                                <w:i/>
                                <w:szCs w:val="26"/>
                              </w:rPr>
                              <w:br/>
                            </w:r>
                          </w:p>
                          <w:p w14:paraId="4C9C83A8" w14:textId="39814F05" w:rsidR="00E056EE" w:rsidRPr="00E056EE" w:rsidRDefault="00E056EE" w:rsidP="00E056EE">
                            <w:pPr>
                              <w:pStyle w:val="ListParagraph"/>
                              <w:numPr>
                                <w:ilvl w:val="0"/>
                                <w:numId w:val="1"/>
                              </w:numPr>
                              <w:spacing w:line="276" w:lineRule="auto"/>
                              <w:rPr>
                                <w:rFonts w:ascii="Verdana" w:hAnsi="Verdana"/>
                                <w:szCs w:val="26"/>
                              </w:rPr>
                            </w:pPr>
                            <w:r>
                              <w:rPr>
                                <w:rFonts w:ascii="Verdana" w:hAnsi="Verdana"/>
                                <w:szCs w:val="26"/>
                              </w:rPr>
                              <w:t>I</w:t>
                            </w:r>
                            <w:r w:rsidRPr="00E056EE">
                              <w:rPr>
                                <w:rFonts w:ascii="Verdana" w:hAnsi="Verdana"/>
                                <w:szCs w:val="26"/>
                              </w:rPr>
                              <w:t>dentify key anatomical structures of the central and peripheral nervous systems through a review of neuroanatomy.</w:t>
                            </w:r>
                          </w:p>
                          <w:p w14:paraId="2B739D6C" w14:textId="05BD443B" w:rsidR="00E056EE" w:rsidRPr="00E056EE" w:rsidRDefault="00E056EE" w:rsidP="00E056EE">
                            <w:pPr>
                              <w:pStyle w:val="ListParagraph"/>
                              <w:numPr>
                                <w:ilvl w:val="0"/>
                                <w:numId w:val="1"/>
                              </w:numPr>
                              <w:spacing w:line="276" w:lineRule="auto"/>
                              <w:rPr>
                                <w:rFonts w:ascii="Verdana" w:hAnsi="Verdana"/>
                                <w:szCs w:val="26"/>
                              </w:rPr>
                            </w:pPr>
                            <w:r>
                              <w:rPr>
                                <w:rFonts w:ascii="Verdana" w:hAnsi="Verdana"/>
                                <w:szCs w:val="26"/>
                              </w:rPr>
                              <w:t>D</w:t>
                            </w:r>
                            <w:r w:rsidRPr="00E056EE">
                              <w:rPr>
                                <w:rFonts w:ascii="Verdana" w:hAnsi="Verdana"/>
                                <w:szCs w:val="26"/>
                              </w:rPr>
                              <w:t>escribe the roles of key structures of the central and peripheral nervous systems as they relate to the NIHSS examination</w:t>
                            </w:r>
                          </w:p>
                          <w:p w14:paraId="181BDFDC" w14:textId="48C9F347" w:rsidR="00C93D3E" w:rsidRPr="00C93D3E" w:rsidRDefault="00E056EE" w:rsidP="00E056EE">
                            <w:pPr>
                              <w:pStyle w:val="ListParagraph"/>
                              <w:numPr>
                                <w:ilvl w:val="0"/>
                                <w:numId w:val="1"/>
                              </w:numPr>
                              <w:spacing w:line="276" w:lineRule="auto"/>
                              <w:rPr>
                                <w:rFonts w:ascii="Verdana" w:hAnsi="Verdana"/>
                                <w:color w:val="D2492A"/>
                                <w:sz w:val="28"/>
                              </w:rPr>
                            </w:pPr>
                            <w:r>
                              <w:rPr>
                                <w:rFonts w:ascii="Verdana" w:hAnsi="Verdana"/>
                                <w:szCs w:val="26"/>
                              </w:rPr>
                              <w:t>I</w:t>
                            </w:r>
                            <w:r w:rsidRPr="00E056EE">
                              <w:rPr>
                                <w:rFonts w:ascii="Verdana" w:hAnsi="Verdana"/>
                                <w:szCs w:val="26"/>
                              </w:rPr>
                              <w:t>nterpret findings from a neurological examination as they relate to underlying neuroanatomical structures</w:t>
                            </w:r>
                            <w:r w:rsidR="0099201B">
                              <w:rPr>
                                <w:rFonts w:ascii="Verdana" w:hAnsi="Verdana"/>
                                <w:szCs w:val="26"/>
                              </w:rPr>
                              <w:t xml:space="preserve"> </w:t>
                            </w:r>
                          </w:p>
                          <w:p w14:paraId="4597A33E" w14:textId="657BBA0F" w:rsidR="007D5704" w:rsidRPr="007D5704" w:rsidRDefault="007D5704" w:rsidP="005A263B">
                            <w:pPr>
                              <w:spacing w:line="276" w:lineRule="auto"/>
                              <w:rPr>
                                <w:rFonts w:ascii="Verdana" w:hAnsi="Verdana"/>
                                <w:b/>
                                <w:color w:val="000000" w:themeColor="text1"/>
                                <w:szCs w:val="26"/>
                              </w:rPr>
                            </w:pPr>
                          </w:p>
                          <w:p w14:paraId="37FE4251" w14:textId="4C35F567" w:rsidR="00805EEA" w:rsidRPr="007D5704" w:rsidRDefault="00805EEA" w:rsidP="008E66CE">
                            <w:pPr>
                              <w:ind w:right="-45"/>
                              <w:rPr>
                                <w:rFonts w:ascii="Verdana" w:hAnsi="Verdana"/>
                                <w:color w:val="505150"/>
                                <w:sz w:val="22"/>
                              </w:rPr>
                            </w:pPr>
                          </w:p>
                          <w:p w14:paraId="3042F34B" w14:textId="77777777" w:rsidR="008E66CE" w:rsidRDefault="008E66CE" w:rsidP="008E66CE">
                            <w:pPr>
                              <w:ind w:right="-45"/>
                            </w:pPr>
                          </w:p>
                          <w:p w14:paraId="3A23066D" w14:textId="77777777" w:rsidR="006C049E" w:rsidRDefault="006C049E" w:rsidP="008E66CE">
                            <w:pPr>
                              <w:ind w:right="-45"/>
                            </w:pPr>
                          </w:p>
                          <w:p w14:paraId="062868EA" w14:textId="54D7F401" w:rsidR="006C049E" w:rsidRDefault="006C049E" w:rsidP="008E66CE">
                            <w:pPr>
                              <w:ind w:right="-4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90D3EF" id="_x0000_t202" coordsize="21600,21600" o:spt="202" path="m,l,21600r21600,l21600,xe">
                <v:stroke joinstyle="miter"/>
                <v:path gradientshapeok="t" o:connecttype="rect"/>
              </v:shapetype>
              <v:shape id="Text Box 5" o:spid="_x0000_s1026" type="#_x0000_t202" style="position:absolute;margin-left:76.2pt;margin-top:103.2pt;width:483pt;height:41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" filled="f" stroked="f">
                <v:textbox>
                  <w:txbxContent>
                    <w:p w14:paraId="65AFA80D" w14:textId="6C8933E0" w:rsidR="00052BCC" w:rsidRPr="00E056EE" w:rsidRDefault="00E056EE" w:rsidP="00052BCC">
                      <w:pPr>
                        <w:jc w:val="center"/>
                        <w:rPr>
                          <w:rFonts w:ascii="Verdana" w:hAnsi="Verdana"/>
                          <w:color w:val="000000" w:themeColor="text1"/>
                          <w:sz w:val="64"/>
                          <w:szCs w:val="64"/>
                        </w:rPr>
                      </w:pPr>
                      <w:r w:rsidRPr="00E056EE">
                        <w:rPr>
                          <w:rFonts w:ascii="Verdana" w:hAnsi="Verdana"/>
                          <w:b/>
                          <w:color w:val="D2492A"/>
                          <w:sz w:val="64"/>
                          <w:szCs w:val="64"/>
                        </w:rPr>
                        <w:t>Neurological Assessment</w:t>
                      </w:r>
                    </w:p>
                    <w:p w14:paraId="4992FC37" w14:textId="77777777" w:rsidR="00900CD3" w:rsidRPr="00900CD3" w:rsidRDefault="00900CD3" w:rsidP="00052BCC">
                      <w:pPr>
                        <w:jc w:val="center"/>
                        <w:rPr>
                          <w:rFonts w:ascii="Lucida Handwriting" w:hAnsi="Lucida Handwriting"/>
                          <w:color w:val="000000" w:themeColor="text1"/>
                          <w:sz w:val="8"/>
                          <w:szCs w:val="4"/>
                        </w:rPr>
                      </w:pPr>
                    </w:p>
                    <w:p w14:paraId="1ECEDDDB" w14:textId="3826F508" w:rsidR="00052BCC" w:rsidRPr="00900CD3" w:rsidRDefault="00052BCC" w:rsidP="00052BCC">
                      <w:pPr>
                        <w:jc w:val="center"/>
                        <w:rPr>
                          <w:rFonts w:ascii="Lucida Handwriting" w:hAnsi="Lucida Handwriting"/>
                          <w:color w:val="000000" w:themeColor="text1"/>
                          <w:sz w:val="20"/>
                          <w:szCs w:val="16"/>
                        </w:rPr>
                      </w:pPr>
                      <w:r w:rsidRPr="00900CD3">
                        <w:rPr>
                          <w:rFonts w:ascii="Lucida Handwriting" w:hAnsi="Lucida Handwriting"/>
                          <w:color w:val="000000" w:themeColor="text1"/>
                          <w:sz w:val="20"/>
                          <w:szCs w:val="16"/>
                        </w:rPr>
                        <w:t>presented by</w:t>
                      </w:r>
                    </w:p>
                    <w:p w14:paraId="031C75CE" w14:textId="77777777" w:rsidR="00B93FCE" w:rsidRPr="00B93FCE" w:rsidRDefault="00B93FCE" w:rsidP="00052BCC">
                      <w:pPr>
                        <w:jc w:val="center"/>
                        <w:rPr>
                          <w:rFonts w:ascii="Lucida Handwriting" w:hAnsi="Lucida Handwriting"/>
                          <w:color w:val="000000" w:themeColor="text1"/>
                          <w:sz w:val="6"/>
                          <w:szCs w:val="12"/>
                        </w:rPr>
                      </w:pPr>
                    </w:p>
                    <w:p w14:paraId="0121D9F4" w14:textId="77777777" w:rsidR="00052BCC" w:rsidRPr="009838F7" w:rsidRDefault="00052BCC" w:rsidP="00052BCC">
                      <w:pPr>
                        <w:jc w:val="center"/>
                        <w:rPr>
                          <w:rFonts w:ascii="Verdana" w:hAnsi="Verdana"/>
                          <w:color w:val="000000" w:themeColor="text1"/>
                          <w:sz w:val="4"/>
                          <w:szCs w:val="12"/>
                        </w:rPr>
                      </w:pPr>
                    </w:p>
                    <w:p w14:paraId="0AB30C62" w14:textId="15DAFC55" w:rsidR="00052BCC" w:rsidRPr="00900CD3" w:rsidRDefault="00E056EE" w:rsidP="00052BCC">
                      <w:pPr>
                        <w:jc w:val="center"/>
                        <w:rPr>
                          <w:rFonts w:ascii="Verdana" w:hAnsi="Verdana"/>
                          <w:b/>
                          <w:color w:val="D2492A"/>
                          <w:sz w:val="60"/>
                          <w:szCs w:val="60"/>
                        </w:rPr>
                      </w:pPr>
                      <w:r w:rsidRPr="00900CD3">
                        <w:rPr>
                          <w:rFonts w:ascii="Verdana" w:hAnsi="Verdana"/>
                          <w:b/>
                          <w:color w:val="D2492A"/>
                          <w:sz w:val="60"/>
                          <w:szCs w:val="60"/>
                        </w:rPr>
                        <w:t>Jeremy Wells, MD</w:t>
                      </w:r>
                    </w:p>
                    <w:p w14:paraId="4B591797" w14:textId="7929E2F9" w:rsidR="0099201B" w:rsidRPr="0099201B" w:rsidRDefault="00900CD3" w:rsidP="00052BCC">
                      <w:pPr>
                        <w:jc w:val="center"/>
                        <w:rPr>
                          <w:rFonts w:ascii="Verdana" w:hAnsi="Verdana"/>
                          <w:i/>
                          <w:color w:val="D2492A"/>
                          <w:sz w:val="36"/>
                        </w:rPr>
                      </w:pPr>
                      <w:r>
                        <w:rPr>
                          <w:rFonts w:ascii="Verdana" w:hAnsi="Verdana"/>
                          <w:i/>
                          <w:color w:val="D2492A"/>
                          <w:sz w:val="36"/>
                        </w:rPr>
                        <w:t>Vascular Neurologist, HHCMG</w:t>
                      </w:r>
                    </w:p>
                    <w:p w14:paraId="11EEBB8F" w14:textId="77777777" w:rsidR="00052BCC" w:rsidRPr="00900CD3" w:rsidRDefault="00052BCC" w:rsidP="00052BCC">
                      <w:pPr>
                        <w:jc w:val="center"/>
                        <w:rPr>
                          <w:rFonts w:ascii="Verdana" w:hAnsi="Verdana"/>
                          <w:color w:val="D2492A"/>
                          <w:sz w:val="36"/>
                          <w:szCs w:val="44"/>
                        </w:rPr>
                      </w:pPr>
                    </w:p>
                    <w:p w14:paraId="55137057" w14:textId="77777777" w:rsidR="00E056EE" w:rsidRPr="00E056EE" w:rsidRDefault="00E056EE" w:rsidP="00E056EE">
                      <w:pPr>
                        <w:spacing w:line="276" w:lineRule="auto"/>
                        <w:jc w:val="center"/>
                        <w:rPr>
                          <w:rFonts w:ascii="Verdana" w:hAnsi="Verdana"/>
                          <w:b/>
                          <w:sz w:val="36"/>
                          <w:szCs w:val="20"/>
                        </w:rPr>
                      </w:pPr>
                      <w:r w:rsidRPr="00E056EE">
                        <w:rPr>
                          <w:rFonts w:ascii="Verdana" w:hAnsi="Verdana"/>
                          <w:b/>
                          <w:sz w:val="36"/>
                          <w:szCs w:val="20"/>
                        </w:rPr>
                        <w:t>Monday, September 22, 2025</w:t>
                      </w:r>
                    </w:p>
                    <w:p w14:paraId="26097144" w14:textId="27C2F6FD" w:rsidR="00052BCC" w:rsidRPr="00E056EE" w:rsidRDefault="00E056EE" w:rsidP="00052BCC">
                      <w:pPr>
                        <w:spacing w:line="276" w:lineRule="auto"/>
                        <w:jc w:val="center"/>
                        <w:rPr>
                          <w:rFonts w:ascii="Verdana" w:hAnsi="Verdana"/>
                          <w:b/>
                          <w:sz w:val="36"/>
                          <w:szCs w:val="20"/>
                        </w:rPr>
                      </w:pPr>
                      <w:r w:rsidRPr="00E056EE">
                        <w:rPr>
                          <w:rFonts w:ascii="Verdana" w:hAnsi="Verdana"/>
                          <w:b/>
                          <w:sz w:val="36"/>
                          <w:szCs w:val="20"/>
                        </w:rPr>
                        <w:t>10:00 AM - 11:00 AM</w:t>
                      </w:r>
                    </w:p>
                    <w:p w14:paraId="534B149E" w14:textId="369C9BAA" w:rsidR="00052BCC" w:rsidRDefault="00E056EE" w:rsidP="00052BCC">
                      <w:pPr>
                        <w:spacing w:line="276" w:lineRule="auto"/>
                        <w:ind w:left="1440" w:hanging="1440"/>
                        <w:jc w:val="center"/>
                        <w:rPr>
                          <w:rFonts w:ascii="Verdana" w:hAnsi="Verdana"/>
                          <w:b/>
                          <w:sz w:val="28"/>
                          <w:szCs w:val="19"/>
                        </w:rPr>
                      </w:pPr>
                      <w:r>
                        <w:rPr>
                          <w:rFonts w:ascii="Verdana" w:hAnsi="Verdana"/>
                          <w:b/>
                          <w:sz w:val="28"/>
                          <w:szCs w:val="19"/>
                        </w:rPr>
                        <w:t>SVMC Hawley Room 1</w:t>
                      </w:r>
                    </w:p>
                    <w:p w14:paraId="44867111" w14:textId="0202D1ED" w:rsidR="0021765B" w:rsidRDefault="0021765B" w:rsidP="00052BCC">
                      <w:pPr>
                        <w:spacing w:line="276" w:lineRule="auto"/>
                        <w:jc w:val="center"/>
                        <w:rPr>
                          <w:rFonts w:ascii="Verdana" w:hAnsi="Verdana"/>
                          <w:i/>
                          <w:szCs w:val="22"/>
                        </w:rPr>
                      </w:pPr>
                      <w:r>
                        <w:rPr>
                          <w:rFonts w:ascii="Verdana" w:hAnsi="Verdana"/>
                          <w:i/>
                          <w:szCs w:val="22"/>
                        </w:rPr>
                        <w:t>T</w:t>
                      </w:r>
                      <w:r w:rsidR="002E07AE" w:rsidRPr="002E07AE">
                        <w:rPr>
                          <w:rFonts w:ascii="Verdana" w:hAnsi="Verdana"/>
                          <w:i/>
                          <w:szCs w:val="22"/>
                        </w:rPr>
                        <w:t xml:space="preserve">his program will </w:t>
                      </w:r>
                      <w:r w:rsidR="00E056EE">
                        <w:rPr>
                          <w:rFonts w:ascii="Verdana" w:hAnsi="Verdana"/>
                          <w:i/>
                          <w:szCs w:val="22"/>
                        </w:rPr>
                        <w:t xml:space="preserve">also </w:t>
                      </w:r>
                      <w:r w:rsidR="002E07AE" w:rsidRPr="002E07AE">
                        <w:rPr>
                          <w:rFonts w:ascii="Verdana" w:hAnsi="Verdana"/>
                          <w:i/>
                          <w:szCs w:val="22"/>
                        </w:rPr>
                        <w:t xml:space="preserve">be live streamed via </w:t>
                      </w:r>
                      <w:r w:rsidR="00E056EE">
                        <w:rPr>
                          <w:rFonts w:ascii="Verdana" w:hAnsi="Verdana"/>
                          <w:i/>
                          <w:szCs w:val="22"/>
                        </w:rPr>
                        <w:t>Teams</w:t>
                      </w:r>
                      <w:r w:rsidR="00052BCC" w:rsidRPr="002E07AE">
                        <w:rPr>
                          <w:rFonts w:ascii="Verdana" w:hAnsi="Verdana"/>
                          <w:i/>
                          <w:szCs w:val="22"/>
                        </w:rPr>
                        <w:t xml:space="preserve"> </w:t>
                      </w:r>
                    </w:p>
                    <w:p w14:paraId="6DF9D4FE" w14:textId="77777777" w:rsidR="00052BCC" w:rsidRPr="009838F7" w:rsidRDefault="00052BCC" w:rsidP="00052BCC">
                      <w:pPr>
                        <w:spacing w:line="276" w:lineRule="auto"/>
                        <w:jc w:val="center"/>
                        <w:rPr>
                          <w:rFonts w:ascii="Verdana" w:hAnsi="Verdana"/>
                          <w:sz w:val="20"/>
                          <w:szCs w:val="22"/>
                          <w:vertAlign w:val="superscript"/>
                        </w:rPr>
                      </w:pPr>
                    </w:p>
                    <w:p w14:paraId="246CFD06" w14:textId="77777777" w:rsidR="00052BCC" w:rsidRDefault="00052BCC" w:rsidP="00052BCC">
                      <w:pPr>
                        <w:rPr>
                          <w:rFonts w:ascii="Verdana" w:hAnsi="Verdana"/>
                          <w:i/>
                          <w:iCs/>
                          <w:color w:val="0098C3"/>
                        </w:rPr>
                      </w:pPr>
                    </w:p>
                    <w:p w14:paraId="0433A6A0" w14:textId="77777777" w:rsidR="00052BCC" w:rsidRPr="009838F7" w:rsidRDefault="00052BCC" w:rsidP="00052BCC">
                      <w:pPr>
                        <w:rPr>
                          <w:rFonts w:ascii="Verdana" w:hAnsi="Verdana"/>
                          <w:i/>
                          <w:szCs w:val="26"/>
                        </w:rPr>
                      </w:pPr>
                      <w:r w:rsidRPr="009838F7">
                        <w:rPr>
                          <w:rFonts w:ascii="Verdana" w:hAnsi="Verdana"/>
                          <w:b/>
                          <w:szCs w:val="26"/>
                        </w:rPr>
                        <w:t>Learning Objectives:</w:t>
                      </w:r>
                      <w:r w:rsidRPr="009838F7">
                        <w:rPr>
                          <w:rFonts w:ascii="Verdana" w:hAnsi="Verdana"/>
                          <w:szCs w:val="26"/>
                        </w:rPr>
                        <w:t xml:space="preserve">  </w:t>
                      </w:r>
                      <w:r w:rsidRPr="009838F7">
                        <w:rPr>
                          <w:rFonts w:ascii="Verdana" w:hAnsi="Verdana"/>
                          <w:i/>
                          <w:szCs w:val="26"/>
                        </w:rPr>
                        <w:t>As a result of participating in this live activity, participants should be able to:</w:t>
                      </w:r>
                      <w:r>
                        <w:rPr>
                          <w:rFonts w:ascii="Verdana" w:hAnsi="Verdana"/>
                          <w:i/>
                          <w:szCs w:val="26"/>
                        </w:rPr>
                        <w:br/>
                      </w:r>
                    </w:p>
                    <w:p w14:paraId="4C9C83A8" w14:textId="39814F05" w:rsidR="00E056EE" w:rsidRPr="00E056EE" w:rsidRDefault="00E056EE" w:rsidP="00E056EE">
                      <w:pPr>
                        <w:pStyle w:val="ListParagraph"/>
                        <w:numPr>
                          <w:ilvl w:val="0"/>
                          <w:numId w:val="1"/>
                        </w:numPr>
                        <w:spacing w:line="276" w:lineRule="auto"/>
                        <w:rPr>
                          <w:rFonts w:ascii="Verdana" w:hAnsi="Verdana"/>
                          <w:szCs w:val="26"/>
                        </w:rPr>
                      </w:pPr>
                      <w:r>
                        <w:rPr>
                          <w:rFonts w:ascii="Verdana" w:hAnsi="Verdana"/>
                          <w:szCs w:val="26"/>
                        </w:rPr>
                        <w:t>I</w:t>
                      </w:r>
                      <w:r w:rsidRPr="00E056EE">
                        <w:rPr>
                          <w:rFonts w:ascii="Verdana" w:hAnsi="Verdana"/>
                          <w:szCs w:val="26"/>
                        </w:rPr>
                        <w:t>dentify key anatomical structures of the central and peripheral nervous systems through a review of neuroanatomy.</w:t>
                      </w:r>
                    </w:p>
                    <w:p w14:paraId="2B739D6C" w14:textId="05BD443B" w:rsidR="00E056EE" w:rsidRPr="00E056EE" w:rsidRDefault="00E056EE" w:rsidP="00E056EE">
                      <w:pPr>
                        <w:pStyle w:val="ListParagraph"/>
                        <w:numPr>
                          <w:ilvl w:val="0"/>
                          <w:numId w:val="1"/>
                        </w:numPr>
                        <w:spacing w:line="276" w:lineRule="auto"/>
                        <w:rPr>
                          <w:rFonts w:ascii="Verdana" w:hAnsi="Verdana"/>
                          <w:szCs w:val="26"/>
                        </w:rPr>
                      </w:pPr>
                      <w:r>
                        <w:rPr>
                          <w:rFonts w:ascii="Verdana" w:hAnsi="Verdana"/>
                          <w:szCs w:val="26"/>
                        </w:rPr>
                        <w:t>D</w:t>
                      </w:r>
                      <w:r w:rsidRPr="00E056EE">
                        <w:rPr>
                          <w:rFonts w:ascii="Verdana" w:hAnsi="Verdana"/>
                          <w:szCs w:val="26"/>
                        </w:rPr>
                        <w:t>escribe the roles of key structures of the central and peripheral nervous systems as they relate to the NIHSS examination</w:t>
                      </w:r>
                    </w:p>
                    <w:p w14:paraId="181BDFDC" w14:textId="48C9F347" w:rsidR="00C93D3E" w:rsidRPr="00C93D3E" w:rsidRDefault="00E056EE" w:rsidP="00E056EE">
                      <w:pPr>
                        <w:pStyle w:val="ListParagraph"/>
                        <w:numPr>
                          <w:ilvl w:val="0"/>
                          <w:numId w:val="1"/>
                        </w:numPr>
                        <w:spacing w:line="276" w:lineRule="auto"/>
                        <w:rPr>
                          <w:rFonts w:ascii="Verdana" w:hAnsi="Verdana"/>
                          <w:color w:val="D2492A"/>
                          <w:sz w:val="28"/>
                        </w:rPr>
                      </w:pPr>
                      <w:r>
                        <w:rPr>
                          <w:rFonts w:ascii="Verdana" w:hAnsi="Verdana"/>
                          <w:szCs w:val="26"/>
                        </w:rPr>
                        <w:t>I</w:t>
                      </w:r>
                      <w:r w:rsidRPr="00E056EE">
                        <w:rPr>
                          <w:rFonts w:ascii="Verdana" w:hAnsi="Verdana"/>
                          <w:szCs w:val="26"/>
                        </w:rPr>
                        <w:t>nterpret findings from a neurological examination as they relate to underlying neuroanatomical structures</w:t>
                      </w:r>
                      <w:r w:rsidR="0099201B">
                        <w:rPr>
                          <w:rFonts w:ascii="Verdana" w:hAnsi="Verdana"/>
                          <w:szCs w:val="26"/>
                        </w:rPr>
                        <w:t xml:space="preserve"> </w:t>
                      </w:r>
                    </w:p>
                    <w:p w14:paraId="4597A33E" w14:textId="657BBA0F" w:rsidR="007D5704" w:rsidRPr="007D5704" w:rsidRDefault="007D5704" w:rsidP="005A263B">
                      <w:pPr>
                        <w:spacing w:line="276" w:lineRule="auto"/>
                        <w:rPr>
                          <w:rFonts w:ascii="Verdana" w:hAnsi="Verdana"/>
                          <w:b/>
                          <w:color w:val="000000" w:themeColor="text1"/>
                          <w:szCs w:val="26"/>
                        </w:rPr>
                      </w:pPr>
                    </w:p>
                    <w:p w14:paraId="37FE4251" w14:textId="4C35F567" w:rsidR="00805EEA" w:rsidRPr="007D5704" w:rsidRDefault="00805EEA" w:rsidP="008E66CE">
                      <w:pPr>
                        <w:ind w:right="-45"/>
                        <w:rPr>
                          <w:rFonts w:ascii="Verdana" w:hAnsi="Verdana"/>
                          <w:color w:val="505150"/>
                          <w:sz w:val="22"/>
                        </w:rPr>
                      </w:pPr>
                    </w:p>
                    <w:p w14:paraId="3042F34B" w14:textId="77777777" w:rsidR="008E66CE" w:rsidRDefault="008E66CE" w:rsidP="008E66CE">
                      <w:pPr>
                        <w:ind w:right="-45"/>
                      </w:pPr>
                    </w:p>
                    <w:p w14:paraId="3A23066D" w14:textId="77777777" w:rsidR="006C049E" w:rsidRDefault="006C049E" w:rsidP="008E66CE">
                      <w:pPr>
                        <w:ind w:right="-45"/>
                      </w:pPr>
                    </w:p>
                    <w:p w14:paraId="062868EA" w14:textId="54D7F401" w:rsidR="006C049E" w:rsidRDefault="006C049E" w:rsidP="008E66CE">
                      <w:pPr>
                        <w:ind w:right="-45"/>
                      </w:pPr>
                    </w:p>
                  </w:txbxContent>
                </v:textbox>
                <w10:wrap type="square"/>
              </v:shape>
            </w:pict>
          </mc:Fallback>
        </mc:AlternateContent>
      </w:r>
      <w:r>
        <w:rPr>
          <w:noProof/>
          <w:lang w:eastAsia="en-US"/>
        </w:rPr>
        <mc:AlternateContent>
          <mc:Choice Requires="wps">
            <w:drawing>
              <wp:anchor distT="45720" distB="45720" distL="114300" distR="114300" simplePos="0" relativeHeight="251662336" behindDoc="0" locked="0" layoutInCell="1" allowOverlap="1" wp14:anchorId="52FFED44" wp14:editId="13694CA8">
                <wp:simplePos x="0" y="0"/>
                <wp:positionH relativeFrom="margin">
                  <wp:posOffset>4815840</wp:posOffset>
                </wp:positionH>
                <wp:positionV relativeFrom="paragraph">
                  <wp:posOffset>6713220</wp:posOffset>
                </wp:positionV>
                <wp:extent cx="1874520" cy="13030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1303020"/>
                        </a:xfrm>
                        <a:prstGeom prst="rect">
                          <a:avLst/>
                        </a:prstGeom>
                        <a:solidFill>
                          <a:srgbClr val="FFFFFF"/>
                        </a:solidFill>
                        <a:ln w="9525">
                          <a:noFill/>
                          <a:miter lim="800000"/>
                          <a:headEnd/>
                          <a:tailEnd/>
                        </a:ln>
                      </wps:spPr>
                      <wps:txbx>
                        <w:txbxContent>
                          <w:p w14:paraId="3234C209" w14:textId="7C5C271F" w:rsidR="00E96A2A" w:rsidRDefault="00E96A2A">
                            <w:r>
                              <w:rPr>
                                <w:rFonts w:ascii="Verdana" w:eastAsia="Times New Roman" w:hAnsi="Verdana"/>
                                <w:b/>
                                <w:noProof/>
                                <w:sz w:val="16"/>
                                <w:szCs w:val="14"/>
                                <w:lang w:eastAsia="en-US"/>
                              </w:rPr>
                              <w:drawing>
                                <wp:inline distT="0" distB="0" distL="0" distR="0" wp14:anchorId="7655DD59" wp14:editId="7E70D8AC">
                                  <wp:extent cx="1744419" cy="1196340"/>
                                  <wp:effectExtent l="0" t="0" r="0" b="0"/>
                                  <wp:docPr id="3" name="Picture 3" descr="C:\Users\dgartley\AppData\Local\Microsoft\Windows\INetCache\Content.Word\Jointly_Accredited_Provider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gartley\AppData\Local\Microsoft\Windows\INetCache\Content.Word\Jointly_Accredited_Provider_PN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7198" cy="12188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FFED44" id="Text Box 2" o:spid="_x0000_s1027" type="#_x0000_t202" style="position:absolute;margin-left:379.2pt;margin-top:528.6pt;width:147.6pt;height:102.6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" stroked="f">
                <v:textbox>
                  <w:txbxContent>
                    <w:p w14:paraId="3234C209" w14:textId="7C5C271F" w:rsidR="00E96A2A" w:rsidRDefault="00E96A2A">
                      <w:r>
                        <w:rPr>
                          <w:rFonts w:ascii="Verdana" w:eastAsia="Times New Roman" w:hAnsi="Verdana"/>
                          <w:b/>
                          <w:noProof/>
                          <w:sz w:val="16"/>
                          <w:szCs w:val="14"/>
                          <w:lang w:eastAsia="en-US"/>
                        </w:rPr>
                        <w:drawing>
                          <wp:inline distT="0" distB="0" distL="0" distR="0" wp14:anchorId="7655DD59" wp14:editId="7E70D8AC">
                            <wp:extent cx="1744419" cy="1196340"/>
                            <wp:effectExtent l="0" t="0" r="0" b="0"/>
                            <wp:docPr id="3" name="Picture 3" descr="C:\Users\dgartley\AppData\Local\Microsoft\Windows\INetCache\Content.Word\Jointly_Accredited_Provider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gartley\AppData\Local\Microsoft\Windows\INetCache\Content.Word\Jointly_Accredited_Provider_PN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7198" cy="1218820"/>
                                    </a:xfrm>
                                    <a:prstGeom prst="rect">
                                      <a:avLst/>
                                    </a:prstGeom>
                                    <a:noFill/>
                                    <a:ln>
                                      <a:noFill/>
                                    </a:ln>
                                  </pic:spPr>
                                </pic:pic>
                              </a:graphicData>
                            </a:graphic>
                          </wp:inline>
                        </w:drawing>
                      </w:r>
                    </w:p>
                  </w:txbxContent>
                </v:textbox>
                <w10:wrap type="square" anchorx="margin"/>
              </v:shape>
            </w:pict>
          </mc:Fallback>
        </mc:AlternateContent>
      </w:r>
      <w:r>
        <w:rPr>
          <w:noProof/>
          <w:lang w:eastAsia="en-US"/>
        </w:rPr>
        <mc:AlternateContent>
          <mc:Choice Requires="wps">
            <w:drawing>
              <wp:anchor distT="0" distB="0" distL="114300" distR="114300" simplePos="0" relativeHeight="251660288" behindDoc="0" locked="0" layoutInCell="1" allowOverlap="1" wp14:anchorId="551F4B85" wp14:editId="383D2FE9">
                <wp:simplePos x="0" y="0"/>
                <wp:positionH relativeFrom="column">
                  <wp:posOffset>1028700</wp:posOffset>
                </wp:positionH>
                <wp:positionV relativeFrom="paragraph">
                  <wp:posOffset>0</wp:posOffset>
                </wp:positionV>
                <wp:extent cx="5935980" cy="1021080"/>
                <wp:effectExtent l="0" t="0" r="0" b="7620"/>
                <wp:wrapSquare wrapText="bothSides"/>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5980" cy="10210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DBE7BE4" w14:textId="09420940" w:rsidR="00E056EE" w:rsidRPr="00E056EE" w:rsidRDefault="00E056EE" w:rsidP="005A263B">
                            <w:pPr>
                              <w:ind w:left="-90" w:right="72"/>
                              <w:rPr>
                                <w:rFonts w:ascii="Verdana" w:hAnsi="Verdana"/>
                                <w:b/>
                                <w:color w:val="709934"/>
                                <w:sz w:val="56"/>
                                <w:szCs w:val="56"/>
                              </w:rPr>
                            </w:pPr>
                            <w:r w:rsidRPr="00E056EE">
                              <w:rPr>
                                <w:rFonts w:ascii="Verdana" w:hAnsi="Verdana"/>
                                <w:b/>
                                <w:color w:val="709934"/>
                                <w:sz w:val="56"/>
                                <w:szCs w:val="56"/>
                              </w:rPr>
                              <w:t>St. Vincent’s Medical Center</w:t>
                            </w:r>
                          </w:p>
                          <w:p w14:paraId="6A311BB6" w14:textId="3DBDCD60" w:rsidR="00FC3FA7" w:rsidRPr="00E056EE" w:rsidRDefault="00E056EE" w:rsidP="005A263B">
                            <w:pPr>
                              <w:ind w:left="-90" w:right="72"/>
                              <w:rPr>
                                <w:rFonts w:ascii="Verdana" w:hAnsi="Verdana"/>
                                <w:b/>
                                <w:color w:val="709934"/>
                                <w:sz w:val="56"/>
                                <w:szCs w:val="56"/>
                              </w:rPr>
                            </w:pPr>
                            <w:r w:rsidRPr="00E056EE">
                              <w:rPr>
                                <w:rFonts w:ascii="Verdana" w:hAnsi="Verdana"/>
                                <w:b/>
                                <w:color w:val="709934"/>
                                <w:sz w:val="56"/>
                                <w:szCs w:val="56"/>
                              </w:rPr>
                              <w:t>Neurology Nursing Lecture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F4B85" id="Text Box 6" o:spid="_x0000_s1028" type="#_x0000_t202" style="position:absolute;margin-left:81pt;margin-top:0;width:467.4pt;height:8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" filled="f" stroked="f">
                <v:textbox>
                  <w:txbxContent>
                    <w:p w14:paraId="1DBE7BE4" w14:textId="09420940" w:rsidR="00E056EE" w:rsidRPr="00E056EE" w:rsidRDefault="00E056EE" w:rsidP="005A263B">
                      <w:pPr>
                        <w:ind w:left="-90" w:right="72"/>
                        <w:rPr>
                          <w:rFonts w:ascii="Verdana" w:hAnsi="Verdana"/>
                          <w:b/>
                          <w:color w:val="709934"/>
                          <w:sz w:val="56"/>
                          <w:szCs w:val="56"/>
                        </w:rPr>
                      </w:pPr>
                      <w:r w:rsidRPr="00E056EE">
                        <w:rPr>
                          <w:rFonts w:ascii="Verdana" w:hAnsi="Verdana"/>
                          <w:b/>
                          <w:color w:val="709934"/>
                          <w:sz w:val="56"/>
                          <w:szCs w:val="56"/>
                        </w:rPr>
                        <w:t>St. Vincent’s Medical Center</w:t>
                      </w:r>
                    </w:p>
                    <w:p w14:paraId="6A311BB6" w14:textId="3DBDCD60" w:rsidR="00FC3FA7" w:rsidRPr="00E056EE" w:rsidRDefault="00E056EE" w:rsidP="005A263B">
                      <w:pPr>
                        <w:ind w:left="-90" w:right="72"/>
                        <w:rPr>
                          <w:rFonts w:ascii="Verdana" w:hAnsi="Verdana"/>
                          <w:b/>
                          <w:color w:val="709934"/>
                          <w:sz w:val="56"/>
                          <w:szCs w:val="56"/>
                        </w:rPr>
                      </w:pPr>
                      <w:r w:rsidRPr="00E056EE">
                        <w:rPr>
                          <w:rFonts w:ascii="Verdana" w:hAnsi="Verdana"/>
                          <w:b/>
                          <w:color w:val="709934"/>
                          <w:sz w:val="56"/>
                          <w:szCs w:val="56"/>
                        </w:rPr>
                        <w:t>Neurology Nursing Lecture</w:t>
                      </w:r>
                    </w:p>
                  </w:txbxContent>
                </v:textbox>
                <w10:wrap type="square"/>
              </v:shape>
            </w:pict>
          </mc:Fallback>
        </mc:AlternateContent>
      </w:r>
      <w:r w:rsidR="00DE20AC">
        <w:rPr>
          <w:noProof/>
          <w:lang w:eastAsia="en-US"/>
        </w:rPr>
        <w:drawing>
          <wp:inline distT="0" distB="0" distL="0" distR="0" wp14:anchorId="1DEE1D49" wp14:editId="78B7697A">
            <wp:extent cx="1028700" cy="9144000"/>
            <wp:effectExtent l="0" t="0" r="1270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TRIPE ART 2.jpg"/>
                    <pic:cNvPicPr/>
                  </pic:nvPicPr>
                  <pic:blipFill rotWithShape="1">
                    <a:blip r:embed="rId9" cstate="print">
                      <a:extLst>
                        <a:ext uri="{28A0092B-C50C-407E-A947-70E740481C1C}">
                          <a14:useLocalDpi xmlns:a14="http://schemas.microsoft.com/office/drawing/2010/main" val="0"/>
                        </a:ext>
                      </a:extLst>
                    </a:blip>
                    <a:srcRect l="51667" r="25833"/>
                    <a:stretch/>
                  </pic:blipFill>
                  <pic:spPr bwMode="auto">
                    <a:xfrm>
                      <a:off x="0" y="0"/>
                      <a:ext cx="1028700" cy="9144000"/>
                    </a:xfrm>
                    <a:prstGeom prst="rect">
                      <a:avLst/>
                    </a:prstGeom>
                    <a:ln>
                      <a:noFill/>
                    </a:ln>
                    <a:extLst>
                      <a:ext uri="{53640926-AAD7-44D8-BBD7-CCE9431645EC}">
                        <a14:shadowObscured xmlns:a14="http://schemas.microsoft.com/office/drawing/2010/main"/>
                      </a:ext>
                    </a:extLst>
                  </pic:spPr>
                </pic:pic>
              </a:graphicData>
            </a:graphic>
          </wp:inline>
        </w:drawing>
      </w:r>
      <w:r w:rsidR="00865466">
        <w:t xml:space="preserve"> </w:t>
      </w:r>
      <w:r w:rsidR="007D5704">
        <w:rPr>
          <w:noProof/>
          <w:lang w:eastAsia="en-US"/>
        </w:rPr>
        <mc:AlternateContent>
          <mc:Choice Requires="wps">
            <w:drawing>
              <wp:anchor distT="45720" distB="45720" distL="114300" distR="114300" simplePos="0" relativeHeight="251658239" behindDoc="1" locked="1" layoutInCell="1" allowOverlap="1" wp14:anchorId="68A8CD57" wp14:editId="106BAC6E">
                <wp:simplePos x="0" y="0"/>
                <wp:positionH relativeFrom="column">
                  <wp:posOffset>1028700</wp:posOffset>
                </wp:positionH>
                <wp:positionV relativeFrom="margin">
                  <wp:posOffset>6728460</wp:posOffset>
                </wp:positionV>
                <wp:extent cx="3771900" cy="2527300"/>
                <wp:effectExtent l="0" t="0" r="0" b="63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252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792082" w14:textId="46D833B0" w:rsidR="00C93D3E" w:rsidRPr="00E056EE" w:rsidRDefault="007D5704" w:rsidP="00E056EE">
                            <w:pPr>
                              <w:rPr>
                                <w:rFonts w:ascii="Verdana" w:hAnsi="Verdana"/>
                                <w:sz w:val="16"/>
                                <w:szCs w:val="14"/>
                              </w:rPr>
                            </w:pPr>
                            <w:r w:rsidRPr="00E056EE">
                              <w:rPr>
                                <w:rFonts w:ascii="Verdana" w:eastAsia="Times New Roman" w:hAnsi="Verdana"/>
                                <w:b/>
                                <w:sz w:val="16"/>
                                <w:szCs w:val="14"/>
                              </w:rPr>
                              <w:t>Financial</w:t>
                            </w:r>
                            <w:r w:rsidRPr="00E056EE">
                              <w:rPr>
                                <w:rFonts w:ascii="Verdana" w:hAnsi="Verdana"/>
                                <w:b/>
                                <w:sz w:val="16"/>
                                <w:szCs w:val="14"/>
                              </w:rPr>
                              <w:t xml:space="preserve"> Disclosure:  </w:t>
                            </w:r>
                            <w:r w:rsidRPr="00E056EE">
                              <w:rPr>
                                <w:rFonts w:ascii="Verdana" w:hAnsi="Verdana"/>
                                <w:sz w:val="16"/>
                                <w:szCs w:val="14"/>
                              </w:rPr>
                              <w:t xml:space="preserve">The speakers, planners, and directors of this event have no financial conflicts of interest </w:t>
                            </w:r>
                            <w:proofErr w:type="gramStart"/>
                            <w:r w:rsidRPr="00E056EE">
                              <w:rPr>
                                <w:rFonts w:ascii="Verdana" w:hAnsi="Verdana"/>
                                <w:sz w:val="16"/>
                                <w:szCs w:val="14"/>
                              </w:rPr>
                              <w:t>in regards to</w:t>
                            </w:r>
                            <w:proofErr w:type="gramEnd"/>
                            <w:r w:rsidRPr="00E056EE">
                              <w:rPr>
                                <w:rFonts w:ascii="Verdana" w:hAnsi="Verdana"/>
                                <w:sz w:val="16"/>
                                <w:szCs w:val="14"/>
                              </w:rPr>
                              <w:t xml:space="preserve"> the content of this program.  </w:t>
                            </w:r>
                          </w:p>
                          <w:p w14:paraId="4EB45E30" w14:textId="77777777" w:rsidR="00E056EE" w:rsidRPr="00E056EE" w:rsidRDefault="00E056EE" w:rsidP="00E056EE">
                            <w:pPr>
                              <w:rPr>
                                <w:rFonts w:ascii="Verdana" w:eastAsia="Times New Roman" w:hAnsi="Verdana"/>
                                <w:b/>
                                <w:sz w:val="16"/>
                                <w:szCs w:val="14"/>
                              </w:rPr>
                            </w:pPr>
                          </w:p>
                          <w:p w14:paraId="31FC7725" w14:textId="54474F27" w:rsidR="00E96A2A" w:rsidRPr="00E056EE" w:rsidRDefault="005A263B" w:rsidP="00E056EE">
                            <w:pPr>
                              <w:rPr>
                                <w:rFonts w:ascii="Verdana" w:eastAsia="Times New Roman" w:hAnsi="Verdana"/>
                                <w:sz w:val="16"/>
                                <w:szCs w:val="14"/>
                              </w:rPr>
                            </w:pPr>
                            <w:r w:rsidRPr="00E056EE">
                              <w:rPr>
                                <w:rFonts w:ascii="Verdana" w:eastAsia="Times New Roman" w:hAnsi="Verdana"/>
                                <w:b/>
                                <w:sz w:val="16"/>
                                <w:szCs w:val="14"/>
                              </w:rPr>
                              <w:t xml:space="preserve">Accreditation </w:t>
                            </w:r>
                            <w:r w:rsidR="003231D4" w:rsidRPr="00E056EE">
                              <w:rPr>
                                <w:rFonts w:ascii="Verdana" w:eastAsia="Times New Roman" w:hAnsi="Verdana"/>
                                <w:b/>
                                <w:sz w:val="16"/>
                                <w:szCs w:val="14"/>
                              </w:rPr>
                              <w:t>Statement</w:t>
                            </w:r>
                            <w:r w:rsidRPr="00E056EE">
                              <w:rPr>
                                <w:rFonts w:ascii="Verdana" w:eastAsia="Times New Roman" w:hAnsi="Verdana"/>
                                <w:b/>
                                <w:sz w:val="16"/>
                                <w:szCs w:val="14"/>
                              </w:rPr>
                              <w:t>:</w:t>
                            </w:r>
                            <w:r w:rsidRPr="00E056EE">
                              <w:rPr>
                                <w:rFonts w:ascii="Verdana" w:eastAsia="Times New Roman" w:hAnsi="Verdana"/>
                                <w:sz w:val="16"/>
                                <w:szCs w:val="14"/>
                              </w:rPr>
                              <w:t xml:space="preserve">  </w:t>
                            </w:r>
                            <w:r w:rsidR="003231D4" w:rsidRPr="00E056EE">
                              <w:rPr>
                                <w:rFonts w:ascii="Verdana" w:eastAsia="Times New Roman" w:hAnsi="Verdana"/>
                                <w:sz w:val="16"/>
                                <w:szCs w:val="14"/>
                              </w:rPr>
                              <w:t xml:space="preserve">In support of improving patient care, Hartford HealthCare is jointly accredited by the Accreditation Council for Continuing Medical Education (ACCME), the Accreditation Council for Pharmacy Education (ACPE), and the American Nurses Credentialing Center (ANCC), to provide continuing education for the healthcare team.  </w:t>
                            </w:r>
                          </w:p>
                          <w:p w14:paraId="3C6A478A" w14:textId="77777777" w:rsidR="00E056EE" w:rsidRPr="00E056EE" w:rsidRDefault="00E056EE" w:rsidP="00E056EE">
                            <w:pPr>
                              <w:rPr>
                                <w:rFonts w:ascii="Verdana" w:eastAsia="Times New Roman" w:hAnsi="Verdana"/>
                                <w:b/>
                                <w:sz w:val="16"/>
                                <w:szCs w:val="14"/>
                              </w:rPr>
                            </w:pPr>
                          </w:p>
                          <w:p w14:paraId="4B92ECC4" w14:textId="00F11975" w:rsidR="00E056EE" w:rsidRDefault="00E96A2A" w:rsidP="00E056EE">
                            <w:pPr>
                              <w:rPr>
                                <w:rFonts w:ascii="Verdana" w:eastAsia="Times New Roman" w:hAnsi="Verdana"/>
                                <w:b/>
                                <w:sz w:val="16"/>
                                <w:szCs w:val="14"/>
                              </w:rPr>
                            </w:pPr>
                            <w:r>
                              <w:rPr>
                                <w:rFonts w:ascii="Verdana" w:eastAsia="Times New Roman" w:hAnsi="Verdana"/>
                                <w:b/>
                                <w:sz w:val="16"/>
                                <w:szCs w:val="14"/>
                              </w:rPr>
                              <w:t>Credit Designation Statement</w:t>
                            </w:r>
                            <w:r w:rsidR="00E056EE">
                              <w:rPr>
                                <w:rFonts w:ascii="Verdana" w:eastAsia="Times New Roman" w:hAnsi="Verdana"/>
                                <w:b/>
                                <w:sz w:val="16"/>
                                <w:szCs w:val="14"/>
                              </w:rPr>
                              <w:t>s</w:t>
                            </w:r>
                            <w:r>
                              <w:rPr>
                                <w:rFonts w:ascii="Verdana" w:eastAsia="Times New Roman" w:hAnsi="Verdana"/>
                                <w:b/>
                                <w:sz w:val="16"/>
                                <w:szCs w:val="14"/>
                              </w:rPr>
                              <w:t xml:space="preserve">:  </w:t>
                            </w:r>
                          </w:p>
                          <w:p w14:paraId="088F6A63" w14:textId="77777777" w:rsidR="00E056EE" w:rsidRPr="00E056EE" w:rsidRDefault="00E056EE" w:rsidP="00E056EE">
                            <w:pPr>
                              <w:pStyle w:val="ListParagraph"/>
                              <w:numPr>
                                <w:ilvl w:val="0"/>
                                <w:numId w:val="2"/>
                              </w:numPr>
                              <w:ind w:left="450" w:hanging="270"/>
                              <w:rPr>
                                <w:rStyle w:val="Strong"/>
                                <w:rFonts w:ascii="Verdana" w:hAnsi="Verdana" w:cs="Arial"/>
                                <w:b w:val="0"/>
                                <w:iCs/>
                                <w:color w:val="000000"/>
                                <w:sz w:val="16"/>
                                <w:szCs w:val="20"/>
                                <w:bdr w:val="none" w:sz="0" w:space="0" w:color="auto" w:frame="1"/>
                                <w:shd w:val="clear" w:color="auto" w:fill="FFFFFF"/>
                              </w:rPr>
                            </w:pPr>
                            <w:r w:rsidRPr="00E056EE">
                              <w:rPr>
                                <w:rStyle w:val="Strong"/>
                                <w:rFonts w:ascii="Verdana" w:hAnsi="Verdana" w:cs="Arial"/>
                                <w:bCs w:val="0"/>
                                <w:iCs/>
                                <w:color w:val="000000"/>
                                <w:sz w:val="16"/>
                                <w:szCs w:val="20"/>
                                <w:bdr w:val="none" w:sz="0" w:space="0" w:color="auto" w:frame="1"/>
                                <w:shd w:val="clear" w:color="auto" w:fill="FFFFFF"/>
                              </w:rPr>
                              <w:t>Nurses:</w:t>
                            </w:r>
                            <w:r w:rsidRPr="00E056EE">
                              <w:rPr>
                                <w:rStyle w:val="Strong"/>
                                <w:rFonts w:ascii="Verdana" w:hAnsi="Verdana" w:cs="Arial"/>
                                <w:b w:val="0"/>
                                <w:iCs/>
                                <w:color w:val="000000"/>
                                <w:sz w:val="16"/>
                                <w:szCs w:val="20"/>
                                <w:bdr w:val="none" w:sz="0" w:space="0" w:color="auto" w:frame="1"/>
                                <w:shd w:val="clear" w:color="auto" w:fill="FFFFFF"/>
                              </w:rPr>
                              <w:t xml:space="preserve"> This activity is approved for </w:t>
                            </w:r>
                            <w:r w:rsidRPr="00E056EE">
                              <w:rPr>
                                <w:rStyle w:val="Strong"/>
                                <w:rFonts w:ascii="Verdana" w:hAnsi="Verdana" w:cs="Arial"/>
                                <w:bCs w:val="0"/>
                                <w:iCs/>
                                <w:color w:val="000000"/>
                                <w:sz w:val="16"/>
                                <w:szCs w:val="20"/>
                                <w:bdr w:val="none" w:sz="0" w:space="0" w:color="auto" w:frame="1"/>
                                <w:shd w:val="clear" w:color="auto" w:fill="FFFFFF"/>
                              </w:rPr>
                              <w:t>1.00</w:t>
                            </w:r>
                            <w:r w:rsidRPr="00E056EE">
                              <w:rPr>
                                <w:rStyle w:val="Strong"/>
                                <w:rFonts w:ascii="Verdana" w:hAnsi="Verdana" w:cs="Arial"/>
                                <w:b w:val="0"/>
                                <w:iCs/>
                                <w:color w:val="000000"/>
                                <w:sz w:val="16"/>
                                <w:szCs w:val="20"/>
                                <w:bdr w:val="none" w:sz="0" w:space="0" w:color="auto" w:frame="1"/>
                                <w:shd w:val="clear" w:color="auto" w:fill="FFFFFF"/>
                              </w:rPr>
                              <w:t xml:space="preserve"> ANCC contact hour(s).  </w:t>
                            </w:r>
                          </w:p>
                          <w:p w14:paraId="50AC5C74" w14:textId="77777777" w:rsidR="00E056EE" w:rsidRPr="00E056EE" w:rsidRDefault="00E056EE" w:rsidP="00E056EE">
                            <w:pPr>
                              <w:pStyle w:val="ListParagraph"/>
                              <w:numPr>
                                <w:ilvl w:val="0"/>
                                <w:numId w:val="2"/>
                              </w:numPr>
                              <w:ind w:left="450" w:hanging="270"/>
                              <w:rPr>
                                <w:rStyle w:val="Strong"/>
                                <w:rFonts w:ascii="Verdana" w:hAnsi="Verdana" w:cs="Arial"/>
                                <w:b w:val="0"/>
                                <w:iCs/>
                                <w:color w:val="000000"/>
                                <w:sz w:val="16"/>
                                <w:szCs w:val="20"/>
                                <w:bdr w:val="none" w:sz="0" w:space="0" w:color="auto" w:frame="1"/>
                                <w:shd w:val="clear" w:color="auto" w:fill="FFFFFF"/>
                              </w:rPr>
                            </w:pPr>
                            <w:r w:rsidRPr="00E056EE">
                              <w:rPr>
                                <w:rFonts w:ascii="Verdana" w:eastAsia="Times New Roman" w:hAnsi="Verdana"/>
                                <w:b/>
                                <w:sz w:val="16"/>
                                <w:szCs w:val="14"/>
                              </w:rPr>
                              <w:t xml:space="preserve">Physicians: </w:t>
                            </w:r>
                            <w:r w:rsidRPr="00E056EE">
                              <w:rPr>
                                <w:rStyle w:val="Strong"/>
                                <w:rFonts w:ascii="Verdana" w:hAnsi="Verdana" w:cs="Arial"/>
                                <w:b w:val="0"/>
                                <w:iCs/>
                                <w:color w:val="000000"/>
                                <w:sz w:val="16"/>
                                <w:szCs w:val="20"/>
                                <w:bdr w:val="none" w:sz="0" w:space="0" w:color="auto" w:frame="1"/>
                                <w:shd w:val="clear" w:color="auto" w:fill="FFFFFF"/>
                              </w:rPr>
                              <w:t xml:space="preserve">Hartford Healthcare designates this Live Activity for 1.00 AMA PRA Category 1 Credit(s)TM.  Physicians should only claim credit commensurate with their participation.  </w:t>
                            </w:r>
                          </w:p>
                          <w:p w14:paraId="0380B166" w14:textId="1520357B" w:rsidR="00E056EE" w:rsidRPr="00E056EE" w:rsidRDefault="00E056EE" w:rsidP="00E056EE">
                            <w:pPr>
                              <w:pStyle w:val="ListParagraph"/>
                              <w:numPr>
                                <w:ilvl w:val="0"/>
                                <w:numId w:val="2"/>
                              </w:numPr>
                              <w:ind w:left="450" w:hanging="270"/>
                              <w:rPr>
                                <w:rStyle w:val="Strong"/>
                                <w:rFonts w:ascii="Verdana" w:hAnsi="Verdana" w:cs="Arial"/>
                                <w:b w:val="0"/>
                                <w:iCs/>
                                <w:color w:val="000000"/>
                                <w:sz w:val="16"/>
                                <w:szCs w:val="20"/>
                                <w:bdr w:val="none" w:sz="0" w:space="0" w:color="auto" w:frame="1"/>
                                <w:shd w:val="clear" w:color="auto" w:fill="FFFFFF"/>
                              </w:rPr>
                            </w:pPr>
                            <w:r w:rsidRPr="00E056EE">
                              <w:rPr>
                                <w:rFonts w:ascii="Verdana" w:hAnsi="Verdana" w:cs="Arial"/>
                                <w:b/>
                                <w:bCs/>
                                <w:iCs/>
                                <w:color w:val="000000"/>
                                <w:sz w:val="16"/>
                                <w:szCs w:val="20"/>
                                <w:bdr w:val="none" w:sz="0" w:space="0" w:color="auto" w:frame="1"/>
                                <w:shd w:val="clear" w:color="auto" w:fill="FFFFFF"/>
                              </w:rPr>
                              <w:t>Other Learners:</w:t>
                            </w:r>
                            <w:r w:rsidRPr="00E056EE">
                              <w:rPr>
                                <w:rFonts w:ascii="Verdana" w:hAnsi="Verdana" w:cs="Arial"/>
                                <w:bCs/>
                                <w:iCs/>
                                <w:color w:val="000000"/>
                                <w:sz w:val="16"/>
                                <w:szCs w:val="20"/>
                                <w:bdr w:val="none" w:sz="0" w:space="0" w:color="auto" w:frame="1"/>
                                <w:shd w:val="clear" w:color="auto" w:fill="FFFFFF"/>
                              </w:rPr>
                              <w:t xml:space="preserve"> All other learners will receive a Certificate of Participation for </w:t>
                            </w:r>
                            <w:r w:rsidRPr="00E056EE">
                              <w:rPr>
                                <w:rFonts w:ascii="Verdana" w:hAnsi="Verdana" w:cs="Arial"/>
                                <w:b/>
                                <w:bCs/>
                                <w:iCs/>
                                <w:color w:val="000000"/>
                                <w:sz w:val="16"/>
                                <w:szCs w:val="20"/>
                                <w:bdr w:val="none" w:sz="0" w:space="0" w:color="auto" w:frame="1"/>
                                <w:shd w:val="clear" w:color="auto" w:fill="FFFFFF"/>
                              </w:rPr>
                              <w:t>1.0</w:t>
                            </w:r>
                            <w:r w:rsidRPr="00E056EE">
                              <w:rPr>
                                <w:rFonts w:ascii="Verdana" w:hAnsi="Verdana" w:cs="Arial"/>
                                <w:b/>
                                <w:bCs/>
                                <w:iCs/>
                                <w:color w:val="000000"/>
                                <w:sz w:val="16"/>
                                <w:szCs w:val="20"/>
                                <w:bdr w:val="none" w:sz="0" w:space="0" w:color="auto" w:frame="1"/>
                                <w:shd w:val="clear" w:color="auto" w:fill="FFFFFF"/>
                              </w:rPr>
                              <w:t xml:space="preserve"> </w:t>
                            </w:r>
                            <w:r w:rsidRPr="00E056EE">
                              <w:rPr>
                                <w:rFonts w:ascii="Verdana" w:hAnsi="Verdana" w:cs="Arial"/>
                                <w:bCs/>
                                <w:iCs/>
                                <w:color w:val="000000"/>
                                <w:sz w:val="16"/>
                                <w:szCs w:val="20"/>
                                <w:bdr w:val="none" w:sz="0" w:space="0" w:color="auto" w:frame="1"/>
                                <w:shd w:val="clear" w:color="auto" w:fill="FFFFFF"/>
                              </w:rPr>
                              <w:t>hours of education.</w:t>
                            </w:r>
                          </w:p>
                          <w:p w14:paraId="73473670" w14:textId="38C8175A" w:rsidR="007D5704" w:rsidRPr="00787234" w:rsidRDefault="007D5704" w:rsidP="00E056EE">
                            <w:pPr>
                              <w:spacing w:line="276" w:lineRule="auto"/>
                              <w:rPr>
                                <w:rFonts w:ascii="Verdana" w:eastAsia="Times New Roman" w:hAnsi="Verdana"/>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A8CD57" id="_x0000_s1029" type="#_x0000_t202" style="position:absolute;margin-left:81pt;margin-top:529.8pt;width:297pt;height:199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" stroked="f">
                <v:textbox>
                  <w:txbxContent>
                    <w:p w14:paraId="7E792082" w14:textId="46D833B0" w:rsidR="00C93D3E" w:rsidRPr="00E056EE" w:rsidRDefault="007D5704" w:rsidP="00E056EE">
                      <w:pPr>
                        <w:rPr>
                          <w:rFonts w:ascii="Verdana" w:hAnsi="Verdana"/>
                          <w:sz w:val="16"/>
                          <w:szCs w:val="14"/>
                        </w:rPr>
                      </w:pPr>
                      <w:r w:rsidRPr="00E056EE">
                        <w:rPr>
                          <w:rFonts w:ascii="Verdana" w:eastAsia="Times New Roman" w:hAnsi="Verdana"/>
                          <w:b/>
                          <w:sz w:val="16"/>
                          <w:szCs w:val="14"/>
                        </w:rPr>
                        <w:t>Financial</w:t>
                      </w:r>
                      <w:r w:rsidRPr="00E056EE">
                        <w:rPr>
                          <w:rFonts w:ascii="Verdana" w:hAnsi="Verdana"/>
                          <w:b/>
                          <w:sz w:val="16"/>
                          <w:szCs w:val="14"/>
                        </w:rPr>
                        <w:t xml:space="preserve"> Disclosure:  </w:t>
                      </w:r>
                      <w:r w:rsidRPr="00E056EE">
                        <w:rPr>
                          <w:rFonts w:ascii="Verdana" w:hAnsi="Verdana"/>
                          <w:sz w:val="16"/>
                          <w:szCs w:val="14"/>
                        </w:rPr>
                        <w:t xml:space="preserve">The speakers, planners, and directors of this event have no financial conflicts of interest </w:t>
                      </w:r>
                      <w:proofErr w:type="gramStart"/>
                      <w:r w:rsidRPr="00E056EE">
                        <w:rPr>
                          <w:rFonts w:ascii="Verdana" w:hAnsi="Verdana"/>
                          <w:sz w:val="16"/>
                          <w:szCs w:val="14"/>
                        </w:rPr>
                        <w:t>in regards to</w:t>
                      </w:r>
                      <w:proofErr w:type="gramEnd"/>
                      <w:r w:rsidRPr="00E056EE">
                        <w:rPr>
                          <w:rFonts w:ascii="Verdana" w:hAnsi="Verdana"/>
                          <w:sz w:val="16"/>
                          <w:szCs w:val="14"/>
                        </w:rPr>
                        <w:t xml:space="preserve"> the content of this program.  </w:t>
                      </w:r>
                    </w:p>
                    <w:p w14:paraId="4EB45E30" w14:textId="77777777" w:rsidR="00E056EE" w:rsidRPr="00E056EE" w:rsidRDefault="00E056EE" w:rsidP="00E056EE">
                      <w:pPr>
                        <w:rPr>
                          <w:rFonts w:ascii="Verdana" w:eastAsia="Times New Roman" w:hAnsi="Verdana"/>
                          <w:b/>
                          <w:sz w:val="16"/>
                          <w:szCs w:val="14"/>
                        </w:rPr>
                      </w:pPr>
                    </w:p>
                    <w:p w14:paraId="31FC7725" w14:textId="54474F27" w:rsidR="00E96A2A" w:rsidRPr="00E056EE" w:rsidRDefault="005A263B" w:rsidP="00E056EE">
                      <w:pPr>
                        <w:rPr>
                          <w:rFonts w:ascii="Verdana" w:eastAsia="Times New Roman" w:hAnsi="Verdana"/>
                          <w:sz w:val="16"/>
                          <w:szCs w:val="14"/>
                        </w:rPr>
                      </w:pPr>
                      <w:r w:rsidRPr="00E056EE">
                        <w:rPr>
                          <w:rFonts w:ascii="Verdana" w:eastAsia="Times New Roman" w:hAnsi="Verdana"/>
                          <w:b/>
                          <w:sz w:val="16"/>
                          <w:szCs w:val="14"/>
                        </w:rPr>
                        <w:t xml:space="preserve">Accreditation </w:t>
                      </w:r>
                      <w:r w:rsidR="003231D4" w:rsidRPr="00E056EE">
                        <w:rPr>
                          <w:rFonts w:ascii="Verdana" w:eastAsia="Times New Roman" w:hAnsi="Verdana"/>
                          <w:b/>
                          <w:sz w:val="16"/>
                          <w:szCs w:val="14"/>
                        </w:rPr>
                        <w:t>Statement</w:t>
                      </w:r>
                      <w:r w:rsidRPr="00E056EE">
                        <w:rPr>
                          <w:rFonts w:ascii="Verdana" w:eastAsia="Times New Roman" w:hAnsi="Verdana"/>
                          <w:b/>
                          <w:sz w:val="16"/>
                          <w:szCs w:val="14"/>
                        </w:rPr>
                        <w:t>:</w:t>
                      </w:r>
                      <w:r w:rsidRPr="00E056EE">
                        <w:rPr>
                          <w:rFonts w:ascii="Verdana" w:eastAsia="Times New Roman" w:hAnsi="Verdana"/>
                          <w:sz w:val="16"/>
                          <w:szCs w:val="14"/>
                        </w:rPr>
                        <w:t xml:space="preserve">  </w:t>
                      </w:r>
                      <w:r w:rsidR="003231D4" w:rsidRPr="00E056EE">
                        <w:rPr>
                          <w:rFonts w:ascii="Verdana" w:eastAsia="Times New Roman" w:hAnsi="Verdana"/>
                          <w:sz w:val="16"/>
                          <w:szCs w:val="14"/>
                        </w:rPr>
                        <w:t xml:space="preserve">In support of improving patient care, Hartford HealthCare is jointly accredited by the Accreditation Council for Continuing Medical Education (ACCME), the Accreditation Council for Pharmacy Education (ACPE), and the American Nurses Credentialing Center (ANCC), to provide continuing education for the healthcare team.  </w:t>
                      </w:r>
                    </w:p>
                    <w:p w14:paraId="3C6A478A" w14:textId="77777777" w:rsidR="00E056EE" w:rsidRPr="00E056EE" w:rsidRDefault="00E056EE" w:rsidP="00E056EE">
                      <w:pPr>
                        <w:rPr>
                          <w:rFonts w:ascii="Verdana" w:eastAsia="Times New Roman" w:hAnsi="Verdana"/>
                          <w:b/>
                          <w:sz w:val="16"/>
                          <w:szCs w:val="14"/>
                        </w:rPr>
                      </w:pPr>
                    </w:p>
                    <w:p w14:paraId="4B92ECC4" w14:textId="00F11975" w:rsidR="00E056EE" w:rsidRDefault="00E96A2A" w:rsidP="00E056EE">
                      <w:pPr>
                        <w:rPr>
                          <w:rFonts w:ascii="Verdana" w:eastAsia="Times New Roman" w:hAnsi="Verdana"/>
                          <w:b/>
                          <w:sz w:val="16"/>
                          <w:szCs w:val="14"/>
                        </w:rPr>
                      </w:pPr>
                      <w:r>
                        <w:rPr>
                          <w:rFonts w:ascii="Verdana" w:eastAsia="Times New Roman" w:hAnsi="Verdana"/>
                          <w:b/>
                          <w:sz w:val="16"/>
                          <w:szCs w:val="14"/>
                        </w:rPr>
                        <w:t>Credit Designation Statement</w:t>
                      </w:r>
                      <w:r w:rsidR="00E056EE">
                        <w:rPr>
                          <w:rFonts w:ascii="Verdana" w:eastAsia="Times New Roman" w:hAnsi="Verdana"/>
                          <w:b/>
                          <w:sz w:val="16"/>
                          <w:szCs w:val="14"/>
                        </w:rPr>
                        <w:t>s</w:t>
                      </w:r>
                      <w:r>
                        <w:rPr>
                          <w:rFonts w:ascii="Verdana" w:eastAsia="Times New Roman" w:hAnsi="Verdana"/>
                          <w:b/>
                          <w:sz w:val="16"/>
                          <w:szCs w:val="14"/>
                        </w:rPr>
                        <w:t xml:space="preserve">:  </w:t>
                      </w:r>
                    </w:p>
                    <w:p w14:paraId="088F6A63" w14:textId="77777777" w:rsidR="00E056EE" w:rsidRPr="00E056EE" w:rsidRDefault="00E056EE" w:rsidP="00E056EE">
                      <w:pPr>
                        <w:pStyle w:val="ListParagraph"/>
                        <w:numPr>
                          <w:ilvl w:val="0"/>
                          <w:numId w:val="2"/>
                        </w:numPr>
                        <w:ind w:left="450" w:hanging="270"/>
                        <w:rPr>
                          <w:rStyle w:val="Strong"/>
                          <w:rFonts w:ascii="Verdana" w:hAnsi="Verdana" w:cs="Arial"/>
                          <w:b w:val="0"/>
                          <w:iCs/>
                          <w:color w:val="000000"/>
                          <w:sz w:val="16"/>
                          <w:szCs w:val="20"/>
                          <w:bdr w:val="none" w:sz="0" w:space="0" w:color="auto" w:frame="1"/>
                          <w:shd w:val="clear" w:color="auto" w:fill="FFFFFF"/>
                        </w:rPr>
                      </w:pPr>
                      <w:r w:rsidRPr="00E056EE">
                        <w:rPr>
                          <w:rStyle w:val="Strong"/>
                          <w:rFonts w:ascii="Verdana" w:hAnsi="Verdana" w:cs="Arial"/>
                          <w:bCs w:val="0"/>
                          <w:iCs/>
                          <w:color w:val="000000"/>
                          <w:sz w:val="16"/>
                          <w:szCs w:val="20"/>
                          <w:bdr w:val="none" w:sz="0" w:space="0" w:color="auto" w:frame="1"/>
                          <w:shd w:val="clear" w:color="auto" w:fill="FFFFFF"/>
                        </w:rPr>
                        <w:t>Nurses:</w:t>
                      </w:r>
                      <w:r w:rsidRPr="00E056EE">
                        <w:rPr>
                          <w:rStyle w:val="Strong"/>
                          <w:rFonts w:ascii="Verdana" w:hAnsi="Verdana" w:cs="Arial"/>
                          <w:b w:val="0"/>
                          <w:iCs/>
                          <w:color w:val="000000"/>
                          <w:sz w:val="16"/>
                          <w:szCs w:val="20"/>
                          <w:bdr w:val="none" w:sz="0" w:space="0" w:color="auto" w:frame="1"/>
                          <w:shd w:val="clear" w:color="auto" w:fill="FFFFFF"/>
                        </w:rPr>
                        <w:t xml:space="preserve"> This activity is approved for </w:t>
                      </w:r>
                      <w:r w:rsidRPr="00E056EE">
                        <w:rPr>
                          <w:rStyle w:val="Strong"/>
                          <w:rFonts w:ascii="Verdana" w:hAnsi="Verdana" w:cs="Arial"/>
                          <w:bCs w:val="0"/>
                          <w:iCs/>
                          <w:color w:val="000000"/>
                          <w:sz w:val="16"/>
                          <w:szCs w:val="20"/>
                          <w:bdr w:val="none" w:sz="0" w:space="0" w:color="auto" w:frame="1"/>
                          <w:shd w:val="clear" w:color="auto" w:fill="FFFFFF"/>
                        </w:rPr>
                        <w:t>1.00</w:t>
                      </w:r>
                      <w:r w:rsidRPr="00E056EE">
                        <w:rPr>
                          <w:rStyle w:val="Strong"/>
                          <w:rFonts w:ascii="Verdana" w:hAnsi="Verdana" w:cs="Arial"/>
                          <w:b w:val="0"/>
                          <w:iCs/>
                          <w:color w:val="000000"/>
                          <w:sz w:val="16"/>
                          <w:szCs w:val="20"/>
                          <w:bdr w:val="none" w:sz="0" w:space="0" w:color="auto" w:frame="1"/>
                          <w:shd w:val="clear" w:color="auto" w:fill="FFFFFF"/>
                        </w:rPr>
                        <w:t xml:space="preserve"> ANCC contact hour(s).  </w:t>
                      </w:r>
                    </w:p>
                    <w:p w14:paraId="50AC5C74" w14:textId="77777777" w:rsidR="00E056EE" w:rsidRPr="00E056EE" w:rsidRDefault="00E056EE" w:rsidP="00E056EE">
                      <w:pPr>
                        <w:pStyle w:val="ListParagraph"/>
                        <w:numPr>
                          <w:ilvl w:val="0"/>
                          <w:numId w:val="2"/>
                        </w:numPr>
                        <w:ind w:left="450" w:hanging="270"/>
                        <w:rPr>
                          <w:rStyle w:val="Strong"/>
                          <w:rFonts w:ascii="Verdana" w:hAnsi="Verdana" w:cs="Arial"/>
                          <w:b w:val="0"/>
                          <w:iCs/>
                          <w:color w:val="000000"/>
                          <w:sz w:val="16"/>
                          <w:szCs w:val="20"/>
                          <w:bdr w:val="none" w:sz="0" w:space="0" w:color="auto" w:frame="1"/>
                          <w:shd w:val="clear" w:color="auto" w:fill="FFFFFF"/>
                        </w:rPr>
                      </w:pPr>
                      <w:r w:rsidRPr="00E056EE">
                        <w:rPr>
                          <w:rFonts w:ascii="Verdana" w:eastAsia="Times New Roman" w:hAnsi="Verdana"/>
                          <w:b/>
                          <w:sz w:val="16"/>
                          <w:szCs w:val="14"/>
                        </w:rPr>
                        <w:t xml:space="preserve">Physicians: </w:t>
                      </w:r>
                      <w:r w:rsidRPr="00E056EE">
                        <w:rPr>
                          <w:rStyle w:val="Strong"/>
                          <w:rFonts w:ascii="Verdana" w:hAnsi="Verdana" w:cs="Arial"/>
                          <w:b w:val="0"/>
                          <w:iCs/>
                          <w:color w:val="000000"/>
                          <w:sz w:val="16"/>
                          <w:szCs w:val="20"/>
                          <w:bdr w:val="none" w:sz="0" w:space="0" w:color="auto" w:frame="1"/>
                          <w:shd w:val="clear" w:color="auto" w:fill="FFFFFF"/>
                        </w:rPr>
                        <w:t xml:space="preserve">Hartford Healthcare designates this Live Activity for 1.00 AMA PRA Category 1 Credit(s)TM.  Physicians should only claim credit commensurate with their participation.  </w:t>
                      </w:r>
                    </w:p>
                    <w:p w14:paraId="0380B166" w14:textId="1520357B" w:rsidR="00E056EE" w:rsidRPr="00E056EE" w:rsidRDefault="00E056EE" w:rsidP="00E056EE">
                      <w:pPr>
                        <w:pStyle w:val="ListParagraph"/>
                        <w:numPr>
                          <w:ilvl w:val="0"/>
                          <w:numId w:val="2"/>
                        </w:numPr>
                        <w:ind w:left="450" w:hanging="270"/>
                        <w:rPr>
                          <w:rStyle w:val="Strong"/>
                          <w:rFonts w:ascii="Verdana" w:hAnsi="Verdana" w:cs="Arial"/>
                          <w:b w:val="0"/>
                          <w:iCs/>
                          <w:color w:val="000000"/>
                          <w:sz w:val="16"/>
                          <w:szCs w:val="20"/>
                          <w:bdr w:val="none" w:sz="0" w:space="0" w:color="auto" w:frame="1"/>
                          <w:shd w:val="clear" w:color="auto" w:fill="FFFFFF"/>
                        </w:rPr>
                      </w:pPr>
                      <w:r w:rsidRPr="00E056EE">
                        <w:rPr>
                          <w:rFonts w:ascii="Verdana" w:hAnsi="Verdana" w:cs="Arial"/>
                          <w:b/>
                          <w:bCs/>
                          <w:iCs/>
                          <w:color w:val="000000"/>
                          <w:sz w:val="16"/>
                          <w:szCs w:val="20"/>
                          <w:bdr w:val="none" w:sz="0" w:space="0" w:color="auto" w:frame="1"/>
                          <w:shd w:val="clear" w:color="auto" w:fill="FFFFFF"/>
                        </w:rPr>
                        <w:t>Other Learners:</w:t>
                      </w:r>
                      <w:r w:rsidRPr="00E056EE">
                        <w:rPr>
                          <w:rFonts w:ascii="Verdana" w:hAnsi="Verdana" w:cs="Arial"/>
                          <w:bCs/>
                          <w:iCs/>
                          <w:color w:val="000000"/>
                          <w:sz w:val="16"/>
                          <w:szCs w:val="20"/>
                          <w:bdr w:val="none" w:sz="0" w:space="0" w:color="auto" w:frame="1"/>
                          <w:shd w:val="clear" w:color="auto" w:fill="FFFFFF"/>
                        </w:rPr>
                        <w:t xml:space="preserve"> All other learners will receive a Certificate of Participation for </w:t>
                      </w:r>
                      <w:r w:rsidRPr="00E056EE">
                        <w:rPr>
                          <w:rFonts w:ascii="Verdana" w:hAnsi="Verdana" w:cs="Arial"/>
                          <w:b/>
                          <w:bCs/>
                          <w:iCs/>
                          <w:color w:val="000000"/>
                          <w:sz w:val="16"/>
                          <w:szCs w:val="20"/>
                          <w:bdr w:val="none" w:sz="0" w:space="0" w:color="auto" w:frame="1"/>
                          <w:shd w:val="clear" w:color="auto" w:fill="FFFFFF"/>
                        </w:rPr>
                        <w:t>1.0</w:t>
                      </w:r>
                      <w:r w:rsidRPr="00E056EE">
                        <w:rPr>
                          <w:rFonts w:ascii="Verdana" w:hAnsi="Verdana" w:cs="Arial"/>
                          <w:b/>
                          <w:bCs/>
                          <w:iCs/>
                          <w:color w:val="000000"/>
                          <w:sz w:val="16"/>
                          <w:szCs w:val="20"/>
                          <w:bdr w:val="none" w:sz="0" w:space="0" w:color="auto" w:frame="1"/>
                          <w:shd w:val="clear" w:color="auto" w:fill="FFFFFF"/>
                        </w:rPr>
                        <w:t xml:space="preserve"> </w:t>
                      </w:r>
                      <w:r w:rsidRPr="00E056EE">
                        <w:rPr>
                          <w:rFonts w:ascii="Verdana" w:hAnsi="Verdana" w:cs="Arial"/>
                          <w:bCs/>
                          <w:iCs/>
                          <w:color w:val="000000"/>
                          <w:sz w:val="16"/>
                          <w:szCs w:val="20"/>
                          <w:bdr w:val="none" w:sz="0" w:space="0" w:color="auto" w:frame="1"/>
                          <w:shd w:val="clear" w:color="auto" w:fill="FFFFFF"/>
                        </w:rPr>
                        <w:t>hours of education.</w:t>
                      </w:r>
                    </w:p>
                    <w:p w14:paraId="73473670" w14:textId="38C8175A" w:rsidR="007D5704" w:rsidRPr="00787234" w:rsidRDefault="007D5704" w:rsidP="00E056EE">
                      <w:pPr>
                        <w:spacing w:line="276" w:lineRule="auto"/>
                        <w:rPr>
                          <w:rFonts w:ascii="Verdana" w:eastAsia="Times New Roman" w:hAnsi="Verdana"/>
                          <w:sz w:val="14"/>
                          <w:szCs w:val="14"/>
                        </w:rPr>
                      </w:pPr>
                    </w:p>
                  </w:txbxContent>
                </v:textbox>
                <w10:wrap type="square" anchory="margin"/>
                <w10:anchorlock/>
              </v:shape>
            </w:pict>
          </mc:Fallback>
        </mc:AlternateContent>
      </w:r>
    </w:p>
    <w:sectPr w:rsidR="005A6F92" w:rsidSect="0039016A">
      <w:footerReference w:type="default" r:id="rId10"/>
      <w:pgSz w:w="12240" w:h="15840"/>
      <w:pgMar w:top="720" w:right="720" w:bottom="720" w:left="720"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DD73F" w14:textId="77777777" w:rsidR="00000230" w:rsidRDefault="00000230" w:rsidP="00CC6964">
      <w:r>
        <w:separator/>
      </w:r>
    </w:p>
  </w:endnote>
  <w:endnote w:type="continuationSeparator" w:id="0">
    <w:p w14:paraId="65E92F7E" w14:textId="77777777" w:rsidR="00000230" w:rsidRDefault="00000230" w:rsidP="00CC6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charset w:val="00"/>
    <w:family w:val="swiss"/>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B7274" w14:textId="61DE9580" w:rsidR="00EC1421" w:rsidRDefault="00C6494E">
    <w:pPr>
      <w:pStyle w:val="Footer"/>
    </w:pPr>
    <w:r>
      <w:rPr>
        <w:noProof/>
        <w:lang w:eastAsia="en-US"/>
      </w:rPr>
      <w:drawing>
        <wp:anchor distT="0" distB="0" distL="114300" distR="114300" simplePos="0" relativeHeight="251655168" behindDoc="0" locked="0" layoutInCell="1" allowOverlap="1" wp14:anchorId="733D0F7A" wp14:editId="47C60120">
          <wp:simplePos x="0" y="0"/>
          <wp:positionH relativeFrom="column">
            <wp:posOffset>4966335</wp:posOffset>
          </wp:positionH>
          <wp:positionV relativeFrom="paragraph">
            <wp:posOffset>-766445</wp:posOffset>
          </wp:positionV>
          <wp:extent cx="1823844" cy="775889"/>
          <wp:effectExtent l="0" t="0" r="5080" b="120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HC_4C.eps"/>
                  <pic:cNvPicPr/>
                </pic:nvPicPr>
                <pic:blipFill>
                  <a:blip r:embed="rId1">
                    <a:extLst>
                      <a:ext uri="{28A0092B-C50C-407E-A947-70E740481C1C}">
                        <a14:useLocalDpi xmlns:a14="http://schemas.microsoft.com/office/drawing/2010/main" val="0"/>
                      </a:ext>
                    </a:extLst>
                  </a:blip>
                  <a:stretch>
                    <a:fillRect/>
                  </a:stretch>
                </pic:blipFill>
                <pic:spPr>
                  <a:xfrm>
                    <a:off x="0" y="0"/>
                    <a:ext cx="1823844" cy="77588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5F3F1" w14:textId="77777777" w:rsidR="00000230" w:rsidRDefault="00000230" w:rsidP="00CC6964">
      <w:r>
        <w:separator/>
      </w:r>
    </w:p>
  </w:footnote>
  <w:footnote w:type="continuationSeparator" w:id="0">
    <w:p w14:paraId="10BECE6F" w14:textId="77777777" w:rsidR="00000230" w:rsidRDefault="00000230" w:rsidP="00CC69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45DA5"/>
    <w:multiLevelType w:val="hybridMultilevel"/>
    <w:tmpl w:val="79064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6609E6"/>
    <w:multiLevelType w:val="hybridMultilevel"/>
    <w:tmpl w:val="B7CCA034"/>
    <w:lvl w:ilvl="0" w:tplc="6FD00B5C">
      <w:start w:val="1"/>
      <w:numFmt w:val="decimal"/>
      <w:lvlText w:val="%1."/>
      <w:lvlJc w:val="left"/>
      <w:pPr>
        <w:ind w:left="990" w:hanging="360"/>
      </w:pPr>
      <w:rPr>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7295096">
    <w:abstractNumId w:val="1"/>
  </w:num>
  <w:num w:numId="2" w16cid:durableId="385569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120"/>
  <w:drawingGridVerticalSpacing w:val="163"/>
  <w:displayHorizontalDrawingGridEvery w:val="0"/>
  <w:displayVerticalDrawingGridEvery w:val="0"/>
  <w:noPunctuationKerning/>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EB0"/>
    <w:rsid w:val="00000230"/>
    <w:rsid w:val="00006EFB"/>
    <w:rsid w:val="000356C5"/>
    <w:rsid w:val="00052BCC"/>
    <w:rsid w:val="00081F9B"/>
    <w:rsid w:val="000F6B5D"/>
    <w:rsid w:val="0018619E"/>
    <w:rsid w:val="001D1FB4"/>
    <w:rsid w:val="001D2EB0"/>
    <w:rsid w:val="00205C5C"/>
    <w:rsid w:val="00213305"/>
    <w:rsid w:val="0021765B"/>
    <w:rsid w:val="002E07AE"/>
    <w:rsid w:val="003231D4"/>
    <w:rsid w:val="00352808"/>
    <w:rsid w:val="003852EE"/>
    <w:rsid w:val="0039016A"/>
    <w:rsid w:val="004007B0"/>
    <w:rsid w:val="004C5084"/>
    <w:rsid w:val="004F67A3"/>
    <w:rsid w:val="005A263B"/>
    <w:rsid w:val="005A6F92"/>
    <w:rsid w:val="00684961"/>
    <w:rsid w:val="006A11DC"/>
    <w:rsid w:val="006C049E"/>
    <w:rsid w:val="006F584D"/>
    <w:rsid w:val="007A0284"/>
    <w:rsid w:val="007C6685"/>
    <w:rsid w:val="007D4EA1"/>
    <w:rsid w:val="007D5704"/>
    <w:rsid w:val="00800133"/>
    <w:rsid w:val="0080303E"/>
    <w:rsid w:val="00805EEA"/>
    <w:rsid w:val="00865466"/>
    <w:rsid w:val="008D023C"/>
    <w:rsid w:val="008E66CE"/>
    <w:rsid w:val="00900CD3"/>
    <w:rsid w:val="009767C2"/>
    <w:rsid w:val="0099201B"/>
    <w:rsid w:val="009F14FD"/>
    <w:rsid w:val="00AD06EC"/>
    <w:rsid w:val="00B93FCE"/>
    <w:rsid w:val="00C6494E"/>
    <w:rsid w:val="00C743D8"/>
    <w:rsid w:val="00C93D3E"/>
    <w:rsid w:val="00CC6964"/>
    <w:rsid w:val="00CD1042"/>
    <w:rsid w:val="00D454E8"/>
    <w:rsid w:val="00D74CCB"/>
    <w:rsid w:val="00DA37EE"/>
    <w:rsid w:val="00DC2152"/>
    <w:rsid w:val="00DE20AC"/>
    <w:rsid w:val="00E056EE"/>
    <w:rsid w:val="00E96A2A"/>
    <w:rsid w:val="00EC1421"/>
    <w:rsid w:val="00F00748"/>
    <w:rsid w:val="00FC3FA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oNotEmbedSmartTags/>
  <w:decimalSymbol w:val="."/>
  <w:listSeparator w:val=","/>
  <w14:docId w14:val="764CA5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FB4"/>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57C27"/>
    <w:rPr>
      <w:rFonts w:ascii="Lucida Grande" w:hAnsi="Lucida Grande"/>
      <w:sz w:val="18"/>
      <w:szCs w:val="18"/>
    </w:rPr>
  </w:style>
  <w:style w:type="paragraph" w:styleId="Header">
    <w:name w:val="header"/>
    <w:basedOn w:val="Normal"/>
    <w:link w:val="HeaderChar"/>
    <w:uiPriority w:val="99"/>
    <w:unhideWhenUsed/>
    <w:rsid w:val="00CC6964"/>
    <w:pPr>
      <w:tabs>
        <w:tab w:val="center" w:pos="4680"/>
        <w:tab w:val="right" w:pos="9360"/>
      </w:tabs>
    </w:pPr>
  </w:style>
  <w:style w:type="character" w:customStyle="1" w:styleId="HeaderChar">
    <w:name w:val="Header Char"/>
    <w:basedOn w:val="DefaultParagraphFont"/>
    <w:link w:val="Header"/>
    <w:uiPriority w:val="99"/>
    <w:rsid w:val="00CC6964"/>
    <w:rPr>
      <w:sz w:val="24"/>
      <w:szCs w:val="24"/>
    </w:rPr>
  </w:style>
  <w:style w:type="paragraph" w:styleId="Footer">
    <w:name w:val="footer"/>
    <w:basedOn w:val="Normal"/>
    <w:link w:val="FooterChar"/>
    <w:uiPriority w:val="99"/>
    <w:unhideWhenUsed/>
    <w:rsid w:val="00CC6964"/>
    <w:pPr>
      <w:tabs>
        <w:tab w:val="center" w:pos="4680"/>
        <w:tab w:val="right" w:pos="9360"/>
      </w:tabs>
    </w:pPr>
  </w:style>
  <w:style w:type="character" w:customStyle="1" w:styleId="FooterChar">
    <w:name w:val="Footer Char"/>
    <w:basedOn w:val="DefaultParagraphFont"/>
    <w:link w:val="Footer"/>
    <w:uiPriority w:val="99"/>
    <w:rsid w:val="00CC6964"/>
    <w:rPr>
      <w:sz w:val="24"/>
      <w:szCs w:val="24"/>
    </w:rPr>
  </w:style>
  <w:style w:type="character" w:styleId="Hyperlink">
    <w:name w:val="Hyperlink"/>
    <w:uiPriority w:val="99"/>
    <w:unhideWhenUsed/>
    <w:rsid w:val="007D5704"/>
    <w:rPr>
      <w:color w:val="0000FF"/>
      <w:u w:val="single"/>
    </w:rPr>
  </w:style>
  <w:style w:type="paragraph" w:styleId="ListParagraph">
    <w:name w:val="List Paragraph"/>
    <w:basedOn w:val="Normal"/>
    <w:uiPriority w:val="34"/>
    <w:qFormat/>
    <w:rsid w:val="007D5704"/>
    <w:pPr>
      <w:ind w:left="720"/>
      <w:contextualSpacing/>
    </w:pPr>
    <w:rPr>
      <w:rFonts w:ascii="Cambria" w:eastAsia="MS Mincho" w:hAnsi="Cambria" w:cs="Times New Roman"/>
      <w:lang w:eastAsia="en-US"/>
    </w:rPr>
  </w:style>
  <w:style w:type="character" w:styleId="Strong">
    <w:name w:val="Strong"/>
    <w:basedOn w:val="DefaultParagraphFont"/>
    <w:uiPriority w:val="22"/>
    <w:qFormat/>
    <w:rsid w:val="003231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1C4CF-830E-4A73-ACD6-0D3FCF9B9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Gartley, Deborah</cp:lastModifiedBy>
  <cp:revision>2</cp:revision>
  <cp:lastPrinted>2020-08-05T18:15:00Z</cp:lastPrinted>
  <dcterms:created xsi:type="dcterms:W3CDTF">2025-07-16T21:10:00Z</dcterms:created>
  <dcterms:modified xsi:type="dcterms:W3CDTF">2025-07-16T21:10:00Z</dcterms:modified>
</cp:coreProperties>
</file>